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91DC2" w14:textId="77777777" w:rsidR="00721CB7" w:rsidRPr="004C42AF" w:rsidRDefault="00721CB7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bookmarkStart w:id="0" w:name="_Hlk506885113"/>
      <w:bookmarkEnd w:id="0"/>
    </w:p>
    <w:p w14:paraId="46B78174" w14:textId="77777777" w:rsidR="00721CB7" w:rsidRPr="004C42AF" w:rsidRDefault="00C66F42" w:rsidP="00A04DE8">
      <w:pPr>
        <w:spacing w:line="276" w:lineRule="auto"/>
        <w:jc w:val="center"/>
        <w:rPr>
          <w:rFonts w:ascii="Calibri" w:eastAsia="Times New Roman" w:hAnsi="Calibri" w:cs="Calibri"/>
          <w:b/>
          <w:bCs/>
          <w:color w:val="auto"/>
          <w:sz w:val="28"/>
          <w:szCs w:val="28"/>
        </w:rPr>
      </w:pPr>
      <w:r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 xml:space="preserve">Litovel </w:t>
      </w:r>
      <w:r w:rsidR="00864C53"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>Dark</w:t>
      </w:r>
      <w:r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 xml:space="preserve"> </w:t>
      </w:r>
      <w:r w:rsidR="00864C53"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>zvítězil na mezinárodní soutěži</w:t>
      </w:r>
      <w:r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 xml:space="preserve"> </w:t>
      </w:r>
      <w:r w:rsidR="00EB1D70"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>Zlat</w:t>
      </w:r>
      <w:r w:rsidR="00864C53"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>á</w:t>
      </w:r>
      <w:r w:rsidR="00EB1D70" w:rsidRPr="004C42AF">
        <w:rPr>
          <w:rFonts w:ascii="Calibri" w:eastAsia="Times New Roman" w:hAnsi="Calibri" w:cs="Calibri"/>
          <w:b/>
          <w:bCs/>
          <w:color w:val="auto"/>
          <w:sz w:val="28"/>
          <w:szCs w:val="28"/>
        </w:rPr>
        <w:t xml:space="preserve"> pivní pečeť</w:t>
      </w:r>
    </w:p>
    <w:p w14:paraId="08EE2127" w14:textId="77777777" w:rsidR="00721CB7" w:rsidRPr="004C42AF" w:rsidRDefault="00721CB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27A78C3" w14:textId="7672EB68" w:rsidR="009F6CD5" w:rsidRPr="004C42AF" w:rsidRDefault="003B5C2C" w:rsidP="009F6CD5">
      <w:pPr>
        <w:spacing w:line="276" w:lineRule="auto"/>
        <w:jc w:val="both"/>
        <w:rPr>
          <w:rFonts w:ascii="Calibri" w:hAnsi="Calibri" w:cs="Calibri"/>
          <w:b/>
          <w:bCs/>
        </w:rPr>
      </w:pPr>
      <w:r w:rsidRPr="004C42AF">
        <w:rPr>
          <w:rFonts w:ascii="Calibri" w:hAnsi="Calibri" w:cs="Calibri"/>
          <w:bCs/>
          <w:i/>
        </w:rPr>
        <w:t>Litovel 2</w:t>
      </w:r>
      <w:r w:rsidR="00EB43B6" w:rsidRPr="004C42AF">
        <w:rPr>
          <w:rFonts w:ascii="Calibri" w:hAnsi="Calibri" w:cs="Calibri"/>
          <w:bCs/>
          <w:i/>
        </w:rPr>
        <w:t>0</w:t>
      </w:r>
      <w:r w:rsidR="00B65E76" w:rsidRPr="004C42AF">
        <w:rPr>
          <w:rFonts w:ascii="Calibri" w:hAnsi="Calibri" w:cs="Calibri"/>
          <w:bCs/>
          <w:i/>
        </w:rPr>
        <w:t xml:space="preserve">. února </w:t>
      </w:r>
      <w:proofErr w:type="gramStart"/>
      <w:r w:rsidR="00B65E76" w:rsidRPr="004C42AF">
        <w:rPr>
          <w:rFonts w:ascii="Calibri" w:hAnsi="Calibri" w:cs="Calibri"/>
          <w:bCs/>
          <w:i/>
        </w:rPr>
        <w:t>201</w:t>
      </w:r>
      <w:r w:rsidR="00864C53" w:rsidRPr="004C42AF">
        <w:rPr>
          <w:rFonts w:ascii="Calibri" w:hAnsi="Calibri" w:cs="Calibri"/>
          <w:bCs/>
          <w:i/>
        </w:rPr>
        <w:t>8</w:t>
      </w:r>
      <w:r w:rsidR="00B65E76" w:rsidRPr="004C42AF">
        <w:rPr>
          <w:rFonts w:ascii="Calibri" w:hAnsi="Calibri" w:cs="Calibri"/>
          <w:bCs/>
        </w:rPr>
        <w:t xml:space="preserve"> –</w:t>
      </w:r>
      <w:r w:rsidR="00B65E76" w:rsidRPr="004C42AF">
        <w:rPr>
          <w:rFonts w:ascii="Calibri" w:hAnsi="Calibri" w:cs="Calibri"/>
          <w:b/>
          <w:bCs/>
        </w:rPr>
        <w:t xml:space="preserve"> </w:t>
      </w:r>
      <w:r w:rsidR="00E13D7E" w:rsidRPr="004C42AF">
        <w:rPr>
          <w:rFonts w:ascii="Calibri" w:hAnsi="Calibri" w:cs="Calibri"/>
          <w:b/>
          <w:bCs/>
        </w:rPr>
        <w:t>V</w:t>
      </w:r>
      <w:proofErr w:type="gramEnd"/>
      <w:r w:rsidR="00E13D7E" w:rsidRPr="004C42AF">
        <w:rPr>
          <w:rFonts w:ascii="Calibri" w:hAnsi="Calibri" w:cs="Calibri"/>
          <w:b/>
          <w:bCs/>
        </w:rPr>
        <w:t xml:space="preserve"> prestižní mezinárodní soutěži Zlatá pivní pečeť </w:t>
      </w:r>
      <w:r w:rsidR="00E8145C" w:rsidRPr="004C42AF">
        <w:rPr>
          <w:rFonts w:ascii="Calibri" w:hAnsi="Calibri" w:cs="Calibri"/>
          <w:b/>
          <w:bCs/>
        </w:rPr>
        <w:t xml:space="preserve">slavil </w:t>
      </w:r>
      <w:r w:rsidR="00D45B60" w:rsidRPr="004C42AF">
        <w:rPr>
          <w:rFonts w:ascii="Calibri" w:hAnsi="Calibri" w:cs="Calibri"/>
          <w:b/>
          <w:bCs/>
        </w:rPr>
        <w:t>se </w:t>
      </w:r>
      <w:r w:rsidR="007666CE" w:rsidRPr="004C42AF">
        <w:rPr>
          <w:rFonts w:ascii="Calibri" w:hAnsi="Calibri" w:cs="Calibri"/>
          <w:b/>
          <w:bCs/>
        </w:rPr>
        <w:t xml:space="preserve">třemi medailemi úspěch </w:t>
      </w:r>
      <w:r w:rsidR="00A00975" w:rsidRPr="004C42AF">
        <w:rPr>
          <w:rFonts w:ascii="Calibri" w:hAnsi="Calibri" w:cs="Calibri"/>
          <w:b/>
          <w:bCs/>
        </w:rPr>
        <w:t xml:space="preserve">Pivovar Litovel. </w:t>
      </w:r>
      <w:r w:rsidR="00E8145C" w:rsidRPr="004C42AF">
        <w:rPr>
          <w:rFonts w:ascii="Calibri" w:hAnsi="Calibri" w:cs="Calibri"/>
          <w:b/>
          <w:bCs/>
        </w:rPr>
        <w:t>V</w:t>
      </w:r>
      <w:r w:rsidR="00864C53" w:rsidRPr="004C42AF">
        <w:rPr>
          <w:rFonts w:ascii="Calibri" w:hAnsi="Calibri" w:cs="Calibri"/>
          <w:b/>
          <w:bCs/>
        </w:rPr>
        <w:t xml:space="preserve"> kategorii </w:t>
      </w:r>
      <w:r w:rsidR="004C42AF">
        <w:rPr>
          <w:rFonts w:ascii="Calibri" w:hAnsi="Calibri" w:cs="Calibri"/>
          <w:b/>
          <w:bCs/>
        </w:rPr>
        <w:t>t</w:t>
      </w:r>
      <w:r w:rsidR="00864C53" w:rsidRPr="004C42AF">
        <w:rPr>
          <w:rFonts w:ascii="Calibri" w:hAnsi="Calibri" w:cs="Calibri"/>
          <w:b/>
          <w:bCs/>
        </w:rPr>
        <w:t>mavé výčepní pivo</w:t>
      </w:r>
      <w:r w:rsidR="009F6CD5" w:rsidRPr="004C42AF">
        <w:rPr>
          <w:rFonts w:ascii="Calibri" w:hAnsi="Calibri" w:cs="Calibri"/>
          <w:b/>
          <w:bCs/>
        </w:rPr>
        <w:t xml:space="preserve"> </w:t>
      </w:r>
      <w:r w:rsidR="00E8145C" w:rsidRPr="004C42AF">
        <w:rPr>
          <w:rFonts w:ascii="Calibri" w:hAnsi="Calibri" w:cs="Calibri"/>
          <w:b/>
          <w:bCs/>
        </w:rPr>
        <w:t>získal</w:t>
      </w:r>
      <w:r w:rsidR="00864C53" w:rsidRPr="004C42AF">
        <w:rPr>
          <w:rFonts w:ascii="Calibri" w:hAnsi="Calibri" w:cs="Calibri"/>
          <w:b/>
          <w:bCs/>
        </w:rPr>
        <w:t xml:space="preserve"> nejvyšší ocenění</w:t>
      </w:r>
      <w:r w:rsidR="009F6CD5" w:rsidRPr="004C42AF">
        <w:rPr>
          <w:rFonts w:ascii="Calibri" w:hAnsi="Calibri" w:cs="Calibri"/>
          <w:b/>
          <w:bCs/>
        </w:rPr>
        <w:t xml:space="preserve"> Litovel Dark</w:t>
      </w:r>
      <w:r w:rsidR="00E8145C" w:rsidRPr="004C42AF">
        <w:rPr>
          <w:rFonts w:ascii="Calibri" w:hAnsi="Calibri" w:cs="Calibri"/>
          <w:b/>
          <w:bCs/>
        </w:rPr>
        <w:t xml:space="preserve">, </w:t>
      </w:r>
      <w:r w:rsidR="00895BA7" w:rsidRPr="004C42AF">
        <w:rPr>
          <w:rFonts w:ascii="Calibri" w:hAnsi="Calibri" w:cs="Calibri"/>
          <w:b/>
          <w:bCs/>
        </w:rPr>
        <w:t>dvě stříbrné medaile vybojoval</w:t>
      </w:r>
      <w:r w:rsidR="007666CE" w:rsidRPr="004C42AF">
        <w:rPr>
          <w:rFonts w:ascii="Calibri" w:hAnsi="Calibri" w:cs="Calibri"/>
          <w:b/>
          <w:bCs/>
        </w:rPr>
        <w:t>a piva</w:t>
      </w:r>
      <w:r w:rsidR="009F6CD5" w:rsidRPr="004C42AF">
        <w:rPr>
          <w:rFonts w:ascii="Calibri" w:hAnsi="Calibri" w:cs="Calibri"/>
          <w:b/>
          <w:bCs/>
        </w:rPr>
        <w:t xml:space="preserve"> Litovel Free v kategorii </w:t>
      </w:r>
      <w:r w:rsidR="004C42AF">
        <w:rPr>
          <w:rFonts w:ascii="Calibri" w:hAnsi="Calibri" w:cs="Calibri"/>
          <w:b/>
          <w:bCs/>
        </w:rPr>
        <w:t>n</w:t>
      </w:r>
      <w:r w:rsidR="009F6CD5" w:rsidRPr="004C42AF">
        <w:rPr>
          <w:rFonts w:ascii="Calibri" w:hAnsi="Calibri" w:cs="Calibri"/>
          <w:b/>
          <w:bCs/>
        </w:rPr>
        <w:t>ealkoholické pivo a</w:t>
      </w:r>
      <w:r w:rsidR="00301769" w:rsidRPr="004C42AF">
        <w:rPr>
          <w:rFonts w:ascii="Calibri" w:hAnsi="Calibri" w:cs="Calibri"/>
          <w:b/>
          <w:bCs/>
        </w:rPr>
        <w:t> </w:t>
      </w:r>
      <w:r w:rsidR="009F6CD5" w:rsidRPr="004C42AF">
        <w:rPr>
          <w:rFonts w:ascii="Calibri" w:hAnsi="Calibri" w:cs="Calibri"/>
          <w:b/>
          <w:bCs/>
        </w:rPr>
        <w:t xml:space="preserve">Litovel </w:t>
      </w:r>
      <w:proofErr w:type="spellStart"/>
      <w:r w:rsidR="009F6CD5" w:rsidRPr="004C42AF">
        <w:rPr>
          <w:rFonts w:ascii="Calibri" w:hAnsi="Calibri" w:cs="Calibri"/>
          <w:b/>
          <w:bCs/>
        </w:rPr>
        <w:t>Pomelo</w:t>
      </w:r>
      <w:proofErr w:type="spellEnd"/>
      <w:r w:rsidR="009F6CD5" w:rsidRPr="004C42AF">
        <w:rPr>
          <w:rFonts w:ascii="Calibri" w:hAnsi="Calibri" w:cs="Calibri"/>
          <w:b/>
          <w:bCs/>
        </w:rPr>
        <w:t xml:space="preserve"> </w:t>
      </w:r>
      <w:r w:rsidR="00094620" w:rsidRPr="004C42AF">
        <w:rPr>
          <w:rFonts w:ascii="Calibri" w:hAnsi="Calibri" w:cs="Calibri"/>
          <w:b/>
          <w:bCs/>
        </w:rPr>
        <w:t>v sekci</w:t>
      </w:r>
      <w:r w:rsidR="009F6CD5" w:rsidRPr="004C42AF">
        <w:rPr>
          <w:rFonts w:ascii="Calibri" w:hAnsi="Calibri" w:cs="Calibri"/>
          <w:b/>
          <w:bCs/>
        </w:rPr>
        <w:t xml:space="preserve"> </w:t>
      </w:r>
      <w:r w:rsidR="004C42AF">
        <w:rPr>
          <w:rFonts w:ascii="Calibri" w:hAnsi="Calibri" w:cs="Calibri"/>
          <w:b/>
          <w:bCs/>
        </w:rPr>
        <w:t>m</w:t>
      </w:r>
      <w:r w:rsidR="009F6CD5" w:rsidRPr="004C42AF">
        <w:rPr>
          <w:rFonts w:ascii="Calibri" w:hAnsi="Calibri" w:cs="Calibri"/>
          <w:b/>
          <w:bCs/>
        </w:rPr>
        <w:t>íchaný nápoj z piva.</w:t>
      </w:r>
    </w:p>
    <w:p w14:paraId="1F778F08" w14:textId="72240B72" w:rsidR="00301769" w:rsidRPr="004C42AF" w:rsidRDefault="00301769">
      <w:pPr>
        <w:spacing w:line="276" w:lineRule="auto"/>
        <w:jc w:val="both"/>
        <w:rPr>
          <w:rFonts w:ascii="Calibri" w:hAnsi="Calibri" w:cs="Calibri"/>
          <w:b/>
          <w:bCs/>
        </w:rPr>
      </w:pPr>
    </w:p>
    <w:p w14:paraId="48B6F69B" w14:textId="4199638B" w:rsidR="00301769" w:rsidRPr="004C42AF" w:rsidRDefault="00301769">
      <w:pPr>
        <w:spacing w:line="276" w:lineRule="auto"/>
        <w:jc w:val="both"/>
        <w:rPr>
          <w:rFonts w:ascii="Calibri" w:hAnsi="Calibri" w:cs="Calibri"/>
          <w:b/>
          <w:bCs/>
        </w:rPr>
      </w:pPr>
      <w:r w:rsidRPr="004C42AF">
        <w:rPr>
          <w:rFonts w:ascii="Calibri" w:hAnsi="Calibri" w:cs="Calibri"/>
          <w:i/>
          <w:iCs/>
        </w:rPr>
        <w:t>„Litovel Dark je pivo, které nám zajistilo nejedno prestižní oceněn</w:t>
      </w:r>
      <w:r w:rsidR="00EB43B6" w:rsidRPr="004C42AF">
        <w:rPr>
          <w:rFonts w:ascii="Calibri" w:hAnsi="Calibri" w:cs="Calibri"/>
          <w:i/>
          <w:iCs/>
        </w:rPr>
        <w:t>í</w:t>
      </w:r>
      <w:r w:rsidRPr="004C42AF">
        <w:rPr>
          <w:rFonts w:ascii="Calibri" w:hAnsi="Calibri" w:cs="Calibri"/>
          <w:i/>
          <w:iCs/>
        </w:rPr>
        <w:t>.</w:t>
      </w:r>
      <w:r w:rsidR="001C53EE" w:rsidRPr="004C42AF">
        <w:rPr>
          <w:rFonts w:ascii="Calibri" w:hAnsi="Calibri" w:cs="Calibri"/>
          <w:i/>
          <w:iCs/>
        </w:rPr>
        <w:t xml:space="preserve"> O</w:t>
      </w:r>
      <w:r w:rsidRPr="004C42AF">
        <w:rPr>
          <w:rFonts w:ascii="Calibri" w:hAnsi="Calibri" w:cs="Calibri"/>
          <w:i/>
          <w:iCs/>
        </w:rPr>
        <w:t xml:space="preserve"> </w:t>
      </w:r>
      <w:r w:rsidR="001C53EE" w:rsidRPr="004C42AF">
        <w:rPr>
          <w:rFonts w:ascii="Calibri" w:hAnsi="Calibri" w:cs="Calibri"/>
          <w:i/>
          <w:iCs/>
        </w:rPr>
        <w:t>jeho vysoké</w:t>
      </w:r>
      <w:r w:rsidR="004C42AF">
        <w:rPr>
          <w:rFonts w:ascii="Calibri" w:hAnsi="Calibri" w:cs="Calibri"/>
          <w:i/>
          <w:iCs/>
        </w:rPr>
        <w:t>,</w:t>
      </w:r>
      <w:r w:rsidR="001C53EE" w:rsidRPr="004C42AF">
        <w:rPr>
          <w:rFonts w:ascii="Calibri" w:hAnsi="Calibri" w:cs="Calibri"/>
          <w:i/>
          <w:iCs/>
        </w:rPr>
        <w:t xml:space="preserve"> </w:t>
      </w:r>
      <w:r w:rsidR="00E13D7E" w:rsidRPr="004C42AF">
        <w:rPr>
          <w:rFonts w:ascii="Calibri" w:hAnsi="Calibri" w:cs="Calibri"/>
          <w:i/>
          <w:iCs/>
        </w:rPr>
        <w:t xml:space="preserve">neměnné </w:t>
      </w:r>
      <w:r w:rsidR="001C53EE" w:rsidRPr="004C42AF">
        <w:rPr>
          <w:rFonts w:ascii="Calibri" w:hAnsi="Calibri" w:cs="Calibri"/>
          <w:i/>
          <w:iCs/>
        </w:rPr>
        <w:t xml:space="preserve">kvalitě a vynikajících chuťových vlastnostech svědčí i pravidelná vítězství </w:t>
      </w:r>
      <w:r w:rsidR="005A5F3E" w:rsidRPr="004C42AF">
        <w:rPr>
          <w:rFonts w:ascii="Calibri" w:hAnsi="Calibri" w:cs="Calibri"/>
          <w:i/>
          <w:iCs/>
        </w:rPr>
        <w:t>na</w:t>
      </w:r>
      <w:r w:rsidRPr="004C42AF">
        <w:rPr>
          <w:rFonts w:ascii="Calibri" w:hAnsi="Calibri" w:cs="Calibri"/>
          <w:i/>
          <w:iCs/>
        </w:rPr>
        <w:t xml:space="preserve"> tuzemských </w:t>
      </w:r>
      <w:r w:rsidR="005A020D" w:rsidRPr="004C42AF">
        <w:rPr>
          <w:rFonts w:ascii="Calibri" w:hAnsi="Calibri" w:cs="Calibri"/>
          <w:i/>
          <w:iCs/>
        </w:rPr>
        <w:t>a</w:t>
      </w:r>
      <w:r w:rsidRPr="004C42AF">
        <w:rPr>
          <w:rFonts w:ascii="Calibri" w:hAnsi="Calibri" w:cs="Calibri"/>
          <w:i/>
          <w:iCs/>
        </w:rPr>
        <w:t xml:space="preserve"> světových sou</w:t>
      </w:r>
      <w:bookmarkStart w:id="1" w:name="_GoBack"/>
      <w:bookmarkEnd w:id="1"/>
      <w:r w:rsidRPr="004C42AF">
        <w:rPr>
          <w:rFonts w:ascii="Calibri" w:hAnsi="Calibri" w:cs="Calibri"/>
          <w:i/>
          <w:iCs/>
        </w:rPr>
        <w:t>těžích,“</w:t>
      </w:r>
      <w:r w:rsidRPr="004C42AF">
        <w:rPr>
          <w:rFonts w:ascii="Calibri" w:hAnsi="Calibri" w:cs="Calibri"/>
          <w:bCs/>
        </w:rPr>
        <w:t xml:space="preserve"> komentuje výsledky Lumír Hyneček, generální ředitel Pivovaru Litovel.</w:t>
      </w:r>
    </w:p>
    <w:p w14:paraId="2E1F63D6" w14:textId="7646B3EE" w:rsidR="00301769" w:rsidRPr="004C42AF" w:rsidRDefault="00301769">
      <w:pPr>
        <w:spacing w:line="276" w:lineRule="auto"/>
        <w:jc w:val="both"/>
        <w:rPr>
          <w:rFonts w:ascii="Calibri" w:hAnsi="Calibri" w:cs="Calibri"/>
          <w:bCs/>
        </w:rPr>
      </w:pPr>
    </w:p>
    <w:p w14:paraId="0545E62F" w14:textId="3C6EB9EC" w:rsidR="00721CB7" w:rsidRPr="004C42AF" w:rsidRDefault="00AD3ED1" w:rsidP="00301769">
      <w:pPr>
        <w:spacing w:line="276" w:lineRule="auto"/>
        <w:jc w:val="both"/>
        <w:rPr>
          <w:rFonts w:ascii="Calibri" w:hAnsi="Calibri" w:cs="Calibri"/>
        </w:rPr>
      </w:pPr>
      <w:r w:rsidRPr="004C42AF">
        <w:rPr>
          <w:rFonts w:ascii="Calibri" w:hAnsi="Calibri" w:cs="Calibri"/>
          <w:bCs/>
        </w:rPr>
        <w:t>Letošní</w:t>
      </w:r>
      <w:r w:rsidR="001D73F5" w:rsidRPr="004C42AF">
        <w:rPr>
          <w:rFonts w:ascii="Calibri" w:hAnsi="Calibri" w:cs="Calibri"/>
          <w:bCs/>
        </w:rPr>
        <w:t xml:space="preserve"> </w:t>
      </w:r>
      <w:r w:rsidR="002262C3" w:rsidRPr="004C42AF">
        <w:rPr>
          <w:rFonts w:ascii="Calibri" w:hAnsi="Calibri" w:cs="Calibri"/>
          <w:bCs/>
        </w:rPr>
        <w:t>28. ročník prestižní mezinárodní soutěže</w:t>
      </w:r>
      <w:r w:rsidR="009E0859" w:rsidRPr="004C42AF">
        <w:rPr>
          <w:rFonts w:ascii="Calibri" w:hAnsi="Calibri" w:cs="Calibri"/>
          <w:bCs/>
        </w:rPr>
        <w:t xml:space="preserve"> </w:t>
      </w:r>
      <w:r w:rsidR="00552066" w:rsidRPr="004C42AF">
        <w:rPr>
          <w:rFonts w:ascii="Calibri" w:hAnsi="Calibri" w:cs="Calibri"/>
          <w:bCs/>
        </w:rPr>
        <w:t xml:space="preserve">Zlatá pivní pečeť </w:t>
      </w:r>
      <w:r w:rsidR="009E0859" w:rsidRPr="004C42AF">
        <w:rPr>
          <w:rFonts w:ascii="Calibri" w:hAnsi="Calibri" w:cs="Calibri"/>
          <w:bCs/>
        </w:rPr>
        <w:t>se konal od</w:t>
      </w:r>
      <w:r w:rsidR="00552066" w:rsidRPr="004C42AF">
        <w:rPr>
          <w:rFonts w:ascii="Calibri" w:hAnsi="Calibri" w:cs="Calibri"/>
          <w:bCs/>
        </w:rPr>
        <w:t> </w:t>
      </w:r>
      <w:r w:rsidR="009E0859" w:rsidRPr="004C42AF">
        <w:rPr>
          <w:rFonts w:ascii="Calibri" w:hAnsi="Calibri" w:cs="Calibri"/>
          <w:bCs/>
        </w:rPr>
        <w:t xml:space="preserve">12. do 17. února 2018 v Českých Budějovicích. </w:t>
      </w:r>
      <w:r w:rsidR="009E0859" w:rsidRPr="004C42AF">
        <w:rPr>
          <w:rFonts w:ascii="Calibri" w:hAnsi="Calibri" w:cs="Calibri"/>
        </w:rPr>
        <w:t>Tuzemské i zahraniční pivovary se spolu mohl</w:t>
      </w:r>
      <w:r w:rsidR="004C42AF">
        <w:rPr>
          <w:rFonts w:ascii="Calibri" w:hAnsi="Calibri" w:cs="Calibri"/>
        </w:rPr>
        <w:t>y</w:t>
      </w:r>
      <w:r w:rsidR="009E0859" w:rsidRPr="004C42AF">
        <w:rPr>
          <w:rFonts w:ascii="Calibri" w:hAnsi="Calibri" w:cs="Calibri"/>
        </w:rPr>
        <w:t xml:space="preserve"> měřit</w:t>
      </w:r>
      <w:r w:rsidR="002262C3" w:rsidRPr="004C42AF">
        <w:rPr>
          <w:rFonts w:ascii="Calibri" w:hAnsi="Calibri" w:cs="Calibri"/>
          <w:bCs/>
        </w:rPr>
        <w:t xml:space="preserve"> </w:t>
      </w:r>
      <w:r w:rsidR="00E13D7E" w:rsidRPr="004C42AF">
        <w:rPr>
          <w:rFonts w:ascii="Calibri" w:hAnsi="Calibri" w:cs="Calibri"/>
          <w:bCs/>
        </w:rPr>
        <w:t xml:space="preserve">v </w:t>
      </w:r>
      <w:r w:rsidR="00440C1A" w:rsidRPr="004C42AF">
        <w:rPr>
          <w:rFonts w:ascii="Calibri" w:hAnsi="Calibri" w:cs="Calibri"/>
        </w:rPr>
        <w:t>celkem</w:t>
      </w:r>
      <w:r w:rsidR="009E0859" w:rsidRPr="004C42AF">
        <w:rPr>
          <w:rFonts w:ascii="Calibri" w:hAnsi="Calibri" w:cs="Calibri"/>
        </w:rPr>
        <w:t xml:space="preserve"> </w:t>
      </w:r>
      <w:r w:rsidR="00B65E76" w:rsidRPr="004C42AF">
        <w:rPr>
          <w:rFonts w:ascii="Calibri" w:hAnsi="Calibri" w:cs="Calibri"/>
        </w:rPr>
        <w:t>3</w:t>
      </w:r>
      <w:r w:rsidR="002262C3" w:rsidRPr="004C42AF">
        <w:rPr>
          <w:rFonts w:ascii="Calibri" w:hAnsi="Calibri" w:cs="Calibri"/>
        </w:rPr>
        <w:t>4</w:t>
      </w:r>
      <w:r w:rsidR="009E0859" w:rsidRPr="004C42AF">
        <w:rPr>
          <w:rFonts w:ascii="Calibri" w:hAnsi="Calibri" w:cs="Calibri"/>
        </w:rPr>
        <w:t> </w:t>
      </w:r>
      <w:r w:rsidR="00B65E76" w:rsidRPr="004C42AF">
        <w:rPr>
          <w:rFonts w:ascii="Calibri" w:hAnsi="Calibri" w:cs="Calibri"/>
        </w:rPr>
        <w:t>kategorií</w:t>
      </w:r>
      <w:r w:rsidR="009E0859" w:rsidRPr="004C42AF">
        <w:rPr>
          <w:rFonts w:ascii="Calibri" w:hAnsi="Calibri" w:cs="Calibri"/>
        </w:rPr>
        <w:t>ch</w:t>
      </w:r>
      <w:r w:rsidR="00B65E76" w:rsidRPr="004C42AF">
        <w:rPr>
          <w:rFonts w:ascii="Calibri" w:hAnsi="Calibri" w:cs="Calibri"/>
        </w:rPr>
        <w:t xml:space="preserve">, </w:t>
      </w:r>
      <w:r w:rsidR="009E0859" w:rsidRPr="004C42AF">
        <w:rPr>
          <w:rFonts w:ascii="Calibri" w:hAnsi="Calibri" w:cs="Calibri"/>
        </w:rPr>
        <w:t>ať už</w:t>
      </w:r>
      <w:r w:rsidR="003466DD" w:rsidRPr="004C42AF">
        <w:rPr>
          <w:rFonts w:ascii="Calibri" w:hAnsi="Calibri" w:cs="Calibri"/>
        </w:rPr>
        <w:t xml:space="preserve"> se svými klasickými ležáky</w:t>
      </w:r>
      <w:r w:rsidR="00B65E76" w:rsidRPr="004C42AF">
        <w:rPr>
          <w:rFonts w:ascii="Calibri" w:hAnsi="Calibri" w:cs="Calibri"/>
        </w:rPr>
        <w:t xml:space="preserve">, </w:t>
      </w:r>
      <w:r w:rsidR="003466DD" w:rsidRPr="004C42AF">
        <w:rPr>
          <w:rFonts w:ascii="Calibri" w:hAnsi="Calibri" w:cs="Calibri"/>
        </w:rPr>
        <w:t>pivní</w:t>
      </w:r>
      <w:r w:rsidR="00E86208" w:rsidRPr="004C42AF">
        <w:rPr>
          <w:rFonts w:ascii="Calibri" w:hAnsi="Calibri" w:cs="Calibri"/>
        </w:rPr>
        <w:t>mi</w:t>
      </w:r>
      <w:r w:rsidR="003466DD" w:rsidRPr="004C42AF">
        <w:rPr>
          <w:rFonts w:ascii="Calibri" w:hAnsi="Calibri" w:cs="Calibri"/>
        </w:rPr>
        <w:t xml:space="preserve"> speciály, či</w:t>
      </w:r>
      <w:r w:rsidR="009E0859" w:rsidRPr="004C42AF">
        <w:rPr>
          <w:rFonts w:ascii="Calibri" w:hAnsi="Calibri" w:cs="Calibri"/>
        </w:rPr>
        <w:t> </w:t>
      </w:r>
      <w:r w:rsidR="00440C1A" w:rsidRPr="004C42AF">
        <w:rPr>
          <w:rFonts w:ascii="Calibri" w:hAnsi="Calibri" w:cs="Calibri"/>
        </w:rPr>
        <w:t>ochucen</w:t>
      </w:r>
      <w:r w:rsidR="003466DD" w:rsidRPr="004C42AF">
        <w:rPr>
          <w:rFonts w:ascii="Calibri" w:hAnsi="Calibri" w:cs="Calibri"/>
        </w:rPr>
        <w:t>ými</w:t>
      </w:r>
      <w:r w:rsidR="00440C1A" w:rsidRPr="004C42AF">
        <w:rPr>
          <w:rFonts w:ascii="Calibri" w:hAnsi="Calibri" w:cs="Calibri"/>
        </w:rPr>
        <w:t xml:space="preserve"> </w:t>
      </w:r>
      <w:r w:rsidR="00B65E76" w:rsidRPr="004C42AF">
        <w:rPr>
          <w:rFonts w:ascii="Calibri" w:hAnsi="Calibri" w:cs="Calibri"/>
        </w:rPr>
        <w:t>piv</w:t>
      </w:r>
      <w:r w:rsidR="003466DD" w:rsidRPr="004C42AF">
        <w:rPr>
          <w:rFonts w:ascii="Calibri" w:hAnsi="Calibri" w:cs="Calibri"/>
        </w:rPr>
        <w:t>y</w:t>
      </w:r>
      <w:r w:rsidR="009E0859" w:rsidRPr="004C42AF">
        <w:rPr>
          <w:rFonts w:ascii="Calibri" w:hAnsi="Calibri" w:cs="Calibri"/>
        </w:rPr>
        <w:t xml:space="preserve">, u kterých se posuzovala chuť, plnost, vůně </w:t>
      </w:r>
      <w:r w:rsidR="00552066" w:rsidRPr="004C42AF">
        <w:rPr>
          <w:rFonts w:ascii="Calibri" w:hAnsi="Calibri" w:cs="Calibri"/>
        </w:rPr>
        <w:t>a</w:t>
      </w:r>
      <w:r w:rsidR="009E0859" w:rsidRPr="004C42AF">
        <w:rPr>
          <w:rFonts w:ascii="Calibri" w:hAnsi="Calibri" w:cs="Calibri"/>
        </w:rPr>
        <w:t xml:space="preserve"> říz.</w:t>
      </w:r>
      <w:r w:rsidR="00B65E76" w:rsidRPr="004C42AF">
        <w:rPr>
          <w:rFonts w:ascii="Calibri" w:hAnsi="Calibri" w:cs="Calibri"/>
        </w:rPr>
        <w:t xml:space="preserve"> „</w:t>
      </w:r>
      <w:r w:rsidR="00B65E76" w:rsidRPr="004C42AF">
        <w:rPr>
          <w:rFonts w:ascii="Calibri" w:hAnsi="Calibri" w:cs="Calibri"/>
          <w:i/>
        </w:rPr>
        <w:t xml:space="preserve">Degustační soutěž Zlatá pivní pečeť </w:t>
      </w:r>
      <w:r w:rsidR="000D228C" w:rsidRPr="004C42AF">
        <w:rPr>
          <w:rFonts w:ascii="Calibri" w:hAnsi="Calibri" w:cs="Calibri"/>
          <w:i/>
        </w:rPr>
        <w:t>je jednou z</w:t>
      </w:r>
      <w:r w:rsidR="00B65E76" w:rsidRPr="004C42AF">
        <w:rPr>
          <w:rFonts w:ascii="Calibri" w:hAnsi="Calibri" w:cs="Calibri"/>
          <w:i/>
        </w:rPr>
        <w:t xml:space="preserve"> největší</w:t>
      </w:r>
      <w:r w:rsidR="000D228C" w:rsidRPr="004C42AF">
        <w:rPr>
          <w:rFonts w:ascii="Calibri" w:hAnsi="Calibri" w:cs="Calibri"/>
          <w:i/>
        </w:rPr>
        <w:t>ch</w:t>
      </w:r>
      <w:r w:rsidR="00B65E76" w:rsidRPr="004C42AF">
        <w:rPr>
          <w:rFonts w:ascii="Calibri" w:hAnsi="Calibri" w:cs="Calibri"/>
          <w:i/>
        </w:rPr>
        <w:t xml:space="preserve"> událost</w:t>
      </w:r>
      <w:r w:rsidR="000D228C" w:rsidRPr="004C42AF">
        <w:rPr>
          <w:rFonts w:ascii="Calibri" w:hAnsi="Calibri" w:cs="Calibri"/>
          <w:i/>
        </w:rPr>
        <w:t>í</w:t>
      </w:r>
      <w:r w:rsidR="00B65E76" w:rsidRPr="004C42AF">
        <w:rPr>
          <w:rFonts w:ascii="Calibri" w:hAnsi="Calibri" w:cs="Calibri"/>
          <w:i/>
        </w:rPr>
        <w:t xml:space="preserve"> </w:t>
      </w:r>
      <w:r w:rsidR="000D228C" w:rsidRPr="004C42AF">
        <w:rPr>
          <w:rFonts w:ascii="Calibri" w:hAnsi="Calibri" w:cs="Calibri"/>
          <w:i/>
        </w:rPr>
        <w:t>pořádajících se</w:t>
      </w:r>
      <w:r w:rsidRPr="004C42AF">
        <w:rPr>
          <w:rFonts w:ascii="Calibri" w:hAnsi="Calibri" w:cs="Calibri"/>
          <w:i/>
        </w:rPr>
        <w:t> </w:t>
      </w:r>
      <w:r w:rsidR="000D228C" w:rsidRPr="004C42AF">
        <w:rPr>
          <w:rFonts w:ascii="Calibri" w:hAnsi="Calibri" w:cs="Calibri"/>
          <w:i/>
        </w:rPr>
        <w:t>v</w:t>
      </w:r>
      <w:r w:rsidRPr="004C42AF">
        <w:rPr>
          <w:rFonts w:ascii="Calibri" w:hAnsi="Calibri" w:cs="Calibri"/>
          <w:i/>
        </w:rPr>
        <w:t> </w:t>
      </w:r>
      <w:r w:rsidR="000D228C" w:rsidRPr="004C42AF">
        <w:rPr>
          <w:rFonts w:ascii="Calibri" w:hAnsi="Calibri" w:cs="Calibri"/>
          <w:i/>
        </w:rPr>
        <w:t>Česku</w:t>
      </w:r>
      <w:r w:rsidR="004C42AF">
        <w:rPr>
          <w:rFonts w:ascii="Calibri" w:hAnsi="Calibri" w:cs="Calibri"/>
          <w:i/>
        </w:rPr>
        <w:t>, a</w:t>
      </w:r>
      <w:r w:rsidR="000D228C" w:rsidRPr="004C42AF">
        <w:rPr>
          <w:rFonts w:ascii="Calibri" w:hAnsi="Calibri" w:cs="Calibri"/>
          <w:i/>
        </w:rPr>
        <w:t xml:space="preserve">kce </w:t>
      </w:r>
      <w:r w:rsidR="004C42AF">
        <w:rPr>
          <w:rFonts w:ascii="Calibri" w:hAnsi="Calibri" w:cs="Calibri"/>
          <w:i/>
        </w:rPr>
        <w:t xml:space="preserve">se navíc </w:t>
      </w:r>
      <w:r w:rsidR="000D228C" w:rsidRPr="004C42AF">
        <w:rPr>
          <w:rFonts w:ascii="Calibri" w:hAnsi="Calibri" w:cs="Calibri"/>
          <w:i/>
        </w:rPr>
        <w:t>účastní</w:t>
      </w:r>
      <w:r w:rsidR="004C42AF">
        <w:rPr>
          <w:rFonts w:ascii="Calibri" w:hAnsi="Calibri" w:cs="Calibri"/>
          <w:i/>
        </w:rPr>
        <w:t xml:space="preserve"> stále více pivovarů</w:t>
      </w:r>
      <w:r w:rsidR="000D228C" w:rsidRPr="004C42AF">
        <w:rPr>
          <w:rFonts w:ascii="Calibri" w:hAnsi="Calibri" w:cs="Calibri"/>
          <w:i/>
        </w:rPr>
        <w:t>. K</w:t>
      </w:r>
      <w:r w:rsidR="00C82033" w:rsidRPr="004C42AF">
        <w:rPr>
          <w:rFonts w:ascii="Calibri" w:hAnsi="Calibri" w:cs="Calibri"/>
          <w:i/>
        </w:rPr>
        <w:t>onkurence</w:t>
      </w:r>
      <w:r w:rsidR="000D228C" w:rsidRPr="004C42AF">
        <w:rPr>
          <w:rFonts w:ascii="Calibri" w:hAnsi="Calibri" w:cs="Calibri"/>
          <w:i/>
        </w:rPr>
        <w:t xml:space="preserve"> se sice rozrůstá</w:t>
      </w:r>
      <w:r w:rsidR="00C82033" w:rsidRPr="004C42AF">
        <w:rPr>
          <w:rFonts w:ascii="Calibri" w:hAnsi="Calibri" w:cs="Calibri"/>
          <w:i/>
        </w:rPr>
        <w:t xml:space="preserve">, </w:t>
      </w:r>
      <w:r w:rsidR="000D228C" w:rsidRPr="004C42AF">
        <w:rPr>
          <w:rFonts w:ascii="Calibri" w:hAnsi="Calibri" w:cs="Calibri"/>
          <w:i/>
        </w:rPr>
        <w:t>ale</w:t>
      </w:r>
      <w:r w:rsidRPr="004C42AF">
        <w:rPr>
          <w:rFonts w:ascii="Calibri" w:hAnsi="Calibri" w:cs="Calibri"/>
          <w:i/>
        </w:rPr>
        <w:t> </w:t>
      </w:r>
      <w:r w:rsidR="00C82033" w:rsidRPr="004C42AF">
        <w:rPr>
          <w:rFonts w:ascii="Calibri" w:hAnsi="Calibri" w:cs="Calibri"/>
          <w:i/>
        </w:rPr>
        <w:t>o</w:t>
      </w:r>
      <w:r w:rsidRPr="004C42AF">
        <w:rPr>
          <w:rFonts w:ascii="Calibri" w:hAnsi="Calibri" w:cs="Calibri"/>
          <w:i/>
        </w:rPr>
        <w:t> </w:t>
      </w:r>
      <w:r w:rsidR="00B65E76" w:rsidRPr="004C42AF">
        <w:rPr>
          <w:rFonts w:ascii="Calibri" w:hAnsi="Calibri" w:cs="Calibri"/>
          <w:i/>
        </w:rPr>
        <w:t>to</w:t>
      </w:r>
      <w:r w:rsidRPr="004C42AF">
        <w:rPr>
          <w:rFonts w:ascii="Calibri" w:hAnsi="Calibri" w:cs="Calibri"/>
          <w:i/>
        </w:rPr>
        <w:t> </w:t>
      </w:r>
      <w:r w:rsidR="00B65E76" w:rsidRPr="004C42AF">
        <w:rPr>
          <w:rFonts w:ascii="Calibri" w:hAnsi="Calibri" w:cs="Calibri"/>
          <w:i/>
        </w:rPr>
        <w:t>více si získaných ocenění vážíme,“</w:t>
      </w:r>
      <w:r w:rsidR="00B65E76" w:rsidRPr="004C42AF">
        <w:rPr>
          <w:rFonts w:ascii="Calibri" w:hAnsi="Calibri" w:cs="Calibri"/>
        </w:rPr>
        <w:t xml:space="preserve"> uzavírá ředitel </w:t>
      </w:r>
      <w:r w:rsidR="00440C1A" w:rsidRPr="004C42AF">
        <w:rPr>
          <w:rFonts w:ascii="Calibri" w:hAnsi="Calibri" w:cs="Calibri"/>
        </w:rPr>
        <w:t xml:space="preserve">Pivovaru Litovel </w:t>
      </w:r>
      <w:r w:rsidR="00B65E76" w:rsidRPr="004C42AF">
        <w:rPr>
          <w:rFonts w:ascii="Calibri" w:hAnsi="Calibri" w:cs="Calibri"/>
        </w:rPr>
        <w:t xml:space="preserve">Lumír Hyneček. </w:t>
      </w:r>
    </w:p>
    <w:p w14:paraId="659C3997" w14:textId="371EF5E7" w:rsidR="00440C1A" w:rsidRPr="004C42AF" w:rsidRDefault="00440C1A">
      <w:pPr>
        <w:jc w:val="both"/>
        <w:rPr>
          <w:rFonts w:ascii="Calibri" w:hAnsi="Calibri" w:cs="Calibri"/>
        </w:rPr>
      </w:pPr>
    </w:p>
    <w:p w14:paraId="2E4422C4" w14:textId="6A523573" w:rsidR="00AD3ED1" w:rsidRDefault="0089106C">
      <w:pPr>
        <w:rPr>
          <w:rFonts w:ascii="Calibri" w:hAnsi="Calibri" w:cs="Calibri"/>
          <w:bCs/>
        </w:rPr>
      </w:pPr>
      <w:r w:rsidRPr="004C42AF">
        <w:rPr>
          <w:rFonts w:ascii="Calibri" w:hAnsi="Calibri" w:cs="Calibri"/>
          <w:bCs/>
        </w:rPr>
        <w:t xml:space="preserve">V rámci skupiny PMS </w:t>
      </w:r>
      <w:r w:rsidR="00E13D7E" w:rsidRPr="004C42AF">
        <w:rPr>
          <w:rFonts w:ascii="Calibri" w:hAnsi="Calibri" w:cs="Calibri"/>
          <w:bCs/>
        </w:rPr>
        <w:t>uspěl i</w:t>
      </w:r>
      <w:r w:rsidRPr="004C42AF">
        <w:rPr>
          <w:rFonts w:ascii="Calibri" w:hAnsi="Calibri" w:cs="Calibri"/>
          <w:bCs/>
        </w:rPr>
        <w:t xml:space="preserve"> </w:t>
      </w:r>
      <w:r w:rsidR="00E13D7E" w:rsidRPr="004C42AF">
        <w:rPr>
          <w:rFonts w:ascii="Calibri" w:hAnsi="Calibri" w:cs="Calibri"/>
          <w:bCs/>
        </w:rPr>
        <w:t>Pivovar Holba</w:t>
      </w:r>
      <w:r w:rsidRPr="004C42AF">
        <w:rPr>
          <w:rFonts w:ascii="Calibri" w:hAnsi="Calibri" w:cs="Calibri"/>
          <w:bCs/>
        </w:rPr>
        <w:t xml:space="preserve"> v kategorii </w:t>
      </w:r>
      <w:r w:rsidR="00B13C7B">
        <w:rPr>
          <w:rFonts w:ascii="Calibri" w:hAnsi="Calibri" w:cs="Calibri"/>
          <w:bCs/>
        </w:rPr>
        <w:t>s</w:t>
      </w:r>
      <w:r w:rsidRPr="004C42AF">
        <w:rPr>
          <w:rFonts w:ascii="Calibri" w:hAnsi="Calibri" w:cs="Calibri"/>
          <w:bCs/>
        </w:rPr>
        <w:t xml:space="preserve">větlý speciál </w:t>
      </w:r>
      <w:r w:rsidR="00E13D7E" w:rsidRPr="004C42AF">
        <w:rPr>
          <w:rFonts w:ascii="Calibri" w:hAnsi="Calibri" w:cs="Calibri"/>
          <w:bCs/>
        </w:rPr>
        <w:t>(</w:t>
      </w:r>
      <w:r w:rsidRPr="004C42AF">
        <w:rPr>
          <w:rFonts w:ascii="Calibri" w:hAnsi="Calibri" w:cs="Calibri"/>
          <w:bCs/>
        </w:rPr>
        <w:t>Holba Speciál 13%</w:t>
      </w:r>
      <w:r w:rsidR="00E13D7E" w:rsidRPr="004C42AF">
        <w:rPr>
          <w:rFonts w:ascii="Calibri" w:hAnsi="Calibri" w:cs="Calibri"/>
          <w:bCs/>
        </w:rPr>
        <w:t>)</w:t>
      </w:r>
      <w:r w:rsidRPr="004C42AF">
        <w:rPr>
          <w:rFonts w:ascii="Calibri" w:hAnsi="Calibri" w:cs="Calibri"/>
          <w:bCs/>
        </w:rPr>
        <w:t xml:space="preserve"> či mezi </w:t>
      </w:r>
      <w:proofErr w:type="spellStart"/>
      <w:r w:rsidRPr="004C42AF">
        <w:rPr>
          <w:rFonts w:ascii="Calibri" w:hAnsi="Calibri" w:cs="Calibri"/>
          <w:bCs/>
        </w:rPr>
        <w:t>vasnicovými</w:t>
      </w:r>
      <w:proofErr w:type="spellEnd"/>
      <w:r w:rsidRPr="004C42AF">
        <w:rPr>
          <w:rFonts w:ascii="Calibri" w:hAnsi="Calibri" w:cs="Calibri"/>
          <w:bCs/>
        </w:rPr>
        <w:t xml:space="preserve"> pivy</w:t>
      </w:r>
      <w:r w:rsidR="00E13D7E" w:rsidRPr="004C42AF">
        <w:rPr>
          <w:rFonts w:ascii="Calibri" w:hAnsi="Calibri" w:cs="Calibri"/>
          <w:bCs/>
        </w:rPr>
        <w:t xml:space="preserve"> (</w:t>
      </w:r>
      <w:proofErr w:type="spellStart"/>
      <w:r w:rsidR="00AD3ED1" w:rsidRPr="004C42AF">
        <w:rPr>
          <w:rFonts w:ascii="Calibri" w:hAnsi="Calibri" w:cs="Calibri"/>
          <w:bCs/>
        </w:rPr>
        <w:t>Kvasničák</w:t>
      </w:r>
      <w:proofErr w:type="spellEnd"/>
      <w:r w:rsidR="00E13D7E" w:rsidRPr="004C42AF">
        <w:rPr>
          <w:rFonts w:ascii="Calibri" w:hAnsi="Calibri" w:cs="Calibri"/>
          <w:bCs/>
        </w:rPr>
        <w:t>)</w:t>
      </w:r>
      <w:r w:rsidR="00B13C7B">
        <w:rPr>
          <w:rFonts w:ascii="Calibri" w:hAnsi="Calibri" w:cs="Calibri"/>
          <w:bCs/>
        </w:rPr>
        <w:t>.</w:t>
      </w:r>
      <w:r w:rsidRPr="004C42AF">
        <w:rPr>
          <w:rFonts w:ascii="Calibri" w:hAnsi="Calibri" w:cs="Calibri"/>
          <w:bCs/>
        </w:rPr>
        <w:t xml:space="preserve"> </w:t>
      </w:r>
      <w:r w:rsidR="00B13C7B">
        <w:rPr>
          <w:rFonts w:ascii="Calibri" w:hAnsi="Calibri" w:cs="Calibri"/>
          <w:bCs/>
        </w:rPr>
        <w:t>O</w:t>
      </w:r>
      <w:r w:rsidR="006F09B8" w:rsidRPr="004C42AF">
        <w:rPr>
          <w:rFonts w:ascii="Calibri" w:hAnsi="Calibri" w:cs="Calibri"/>
          <w:bCs/>
        </w:rPr>
        <w:t>bě</w:t>
      </w:r>
      <w:r w:rsidR="00E13D7E" w:rsidRPr="004C42AF">
        <w:rPr>
          <w:rFonts w:ascii="Calibri" w:hAnsi="Calibri" w:cs="Calibri"/>
          <w:bCs/>
        </w:rPr>
        <w:t xml:space="preserve"> piva se umístila</w:t>
      </w:r>
      <w:r w:rsidR="006F09B8" w:rsidRPr="004C42AF">
        <w:rPr>
          <w:rFonts w:ascii="Calibri" w:hAnsi="Calibri" w:cs="Calibri"/>
          <w:bCs/>
        </w:rPr>
        <w:t xml:space="preserve"> </w:t>
      </w:r>
      <w:r w:rsidRPr="004C42AF">
        <w:rPr>
          <w:rFonts w:ascii="Calibri" w:hAnsi="Calibri" w:cs="Calibri"/>
          <w:bCs/>
        </w:rPr>
        <w:t>na</w:t>
      </w:r>
      <w:r w:rsidR="00552066" w:rsidRPr="004C42AF">
        <w:rPr>
          <w:rFonts w:ascii="Calibri" w:hAnsi="Calibri" w:cs="Calibri"/>
          <w:bCs/>
        </w:rPr>
        <w:t> </w:t>
      </w:r>
      <w:r w:rsidRPr="004C42AF">
        <w:rPr>
          <w:rFonts w:ascii="Calibri" w:hAnsi="Calibri" w:cs="Calibri"/>
          <w:bCs/>
        </w:rPr>
        <w:t>druhém</w:t>
      </w:r>
      <w:r w:rsidR="00552066" w:rsidRPr="004C42AF">
        <w:rPr>
          <w:rFonts w:ascii="Calibri" w:hAnsi="Calibri" w:cs="Calibri"/>
          <w:bCs/>
        </w:rPr>
        <w:t xml:space="preserve"> </w:t>
      </w:r>
      <w:r w:rsidRPr="004C42AF">
        <w:rPr>
          <w:rFonts w:ascii="Calibri" w:hAnsi="Calibri" w:cs="Calibri"/>
          <w:bCs/>
        </w:rPr>
        <w:t xml:space="preserve">místě. </w:t>
      </w:r>
    </w:p>
    <w:p w14:paraId="6ED9733D" w14:textId="77777777" w:rsidR="008B05B5" w:rsidRPr="004C42AF" w:rsidRDefault="008B05B5">
      <w:pPr>
        <w:rPr>
          <w:rFonts w:ascii="Calibri" w:hAnsi="Calibri" w:cs="Calibri"/>
          <w:bCs/>
        </w:rPr>
      </w:pPr>
    </w:p>
    <w:p w14:paraId="5EDA7825" w14:textId="77777777" w:rsidR="00E8145C" w:rsidRPr="004C42AF" w:rsidRDefault="00E8145C" w:rsidP="00723995">
      <w:pPr>
        <w:ind w:left="-284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7CC6EC91" w14:textId="77777777" w:rsidR="00E8145C" w:rsidRPr="004C42AF" w:rsidRDefault="00E8145C" w:rsidP="00723995">
      <w:pPr>
        <w:ind w:left="-284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0D940BEF" w14:textId="77777777" w:rsidR="00446888" w:rsidRDefault="00446888" w:rsidP="00C52BBA">
      <w:pPr>
        <w:ind w:left="-284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5BB43B3C" w14:textId="77777777" w:rsidR="00446888" w:rsidRDefault="00446888" w:rsidP="00F40E93">
      <w:pPr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321EBA98" w14:textId="039A90DE" w:rsidR="00C52BBA" w:rsidRPr="002101A8" w:rsidRDefault="00C52BBA" w:rsidP="00F40E93">
      <w:pPr>
        <w:jc w:val="both"/>
        <w:rPr>
          <w:rFonts w:cstheme="minorHAnsi"/>
          <w:sz w:val="20"/>
          <w:szCs w:val="20"/>
        </w:rPr>
      </w:pPr>
      <w:r w:rsidRPr="002101A8">
        <w:rPr>
          <w:rFonts w:asciiTheme="majorHAnsi" w:hAnsiTheme="majorHAnsi" w:cstheme="majorHAnsi"/>
          <w:b/>
          <w:sz w:val="20"/>
          <w:szCs w:val="20"/>
        </w:rPr>
        <w:t>Pivovar Litovel</w:t>
      </w:r>
      <w:r>
        <w:rPr>
          <w:rFonts w:cstheme="minorHAnsi"/>
          <w:sz w:val="20"/>
          <w:szCs w:val="20"/>
        </w:rPr>
        <w:t xml:space="preserve"> </w:t>
      </w:r>
      <w:r w:rsidRPr="002101A8">
        <w:rPr>
          <w:rFonts w:asciiTheme="majorHAnsi" w:hAnsiTheme="majorHAnsi" w:cstheme="majorHAnsi"/>
          <w:sz w:val="20"/>
          <w:szCs w:val="20"/>
        </w:rPr>
        <w:t>– tradice trvající již 125 let, úcta k poctivému řemeslu, ruční práci a kvalitním surovinám. To jsou hlavní zásady, kterých se dodnes drží pracovníci Pivovaru Litovel, jenž byl slavnostně otevřen v roce 1893 jako ryze český vlastenecký Rolnický akciový pivovar se sladovnou v Litovli. Historie pivovaru je lemována četnými úspěchy a oceněními z mnoha výstav a celostátních i světových anonymních degustačních soutěží. Portfolio Pivovaru Litovel tvoří piva vařená tradičními postupy na předem danou stupňovitost, otevřeným kvašením a dlouhé dozrávání v ležáckém sklepě. Zaměřuje se také na pivní speciály pro různé příležitosti či pivní mixy. Spolu s pivovary Zubr a Holba dnes patří Pivovar Litovel do skupiny PMS.</w:t>
      </w:r>
    </w:p>
    <w:p w14:paraId="714EB8AF" w14:textId="1FB7458B" w:rsidR="00721CB7" w:rsidRPr="004C42AF" w:rsidRDefault="00721CB7" w:rsidP="00723995">
      <w:pPr>
        <w:jc w:val="both"/>
        <w:rPr>
          <w:rFonts w:ascii="Calibri" w:hAnsi="Calibri" w:cs="Calibri"/>
          <w:sz w:val="20"/>
          <w:szCs w:val="20"/>
        </w:rPr>
      </w:pPr>
    </w:p>
    <w:sectPr w:rsidR="00721CB7" w:rsidRPr="004C42AF" w:rsidSect="00EA11D8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78B32" w14:textId="77777777" w:rsidR="00BC4B29" w:rsidRDefault="00BC4B29">
      <w:r>
        <w:separator/>
      </w:r>
    </w:p>
  </w:endnote>
  <w:endnote w:type="continuationSeparator" w:id="0">
    <w:p w14:paraId="266B353C" w14:textId="77777777" w:rsidR="00BC4B29" w:rsidRDefault="00BC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7D7A" w14:textId="77777777" w:rsidR="00721CB7" w:rsidRDefault="00B65E76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média:</w:t>
    </w:r>
    <w:r>
      <w:rPr>
        <w:rFonts w:ascii="Times New Roman" w:hAnsi="Times New Roman"/>
        <w:b/>
        <w:sz w:val="20"/>
      </w:rPr>
      <w:tab/>
    </w:r>
  </w:p>
  <w:p w14:paraId="0D65956E" w14:textId="77777777" w:rsidR="00721CB7" w:rsidRDefault="00B65E76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Jitka Cilečková</w:t>
    </w:r>
  </w:p>
  <w:p w14:paraId="0D2243DA" w14:textId="77777777" w:rsidR="00721CB7" w:rsidRDefault="00B65E76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14:paraId="7691C015" w14:textId="77777777" w:rsidR="00721CB7" w:rsidRDefault="00B65E76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773 005 024</w:t>
    </w:r>
  </w:p>
  <w:p w14:paraId="5082E72E" w14:textId="77777777" w:rsidR="00721CB7" w:rsidRDefault="00721CB7">
    <w:pPr>
      <w:pStyle w:val="Zpa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4D9F3" w14:textId="77777777" w:rsidR="00BC4B29" w:rsidRDefault="00BC4B29">
      <w:r>
        <w:separator/>
      </w:r>
    </w:p>
  </w:footnote>
  <w:footnote w:type="continuationSeparator" w:id="0">
    <w:p w14:paraId="4B1C0E7E" w14:textId="77777777" w:rsidR="00BC4B29" w:rsidRDefault="00BC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30BA7" w14:textId="77777777" w:rsidR="00721CB7" w:rsidRDefault="00B65E76">
    <w:pPr>
      <w:pStyle w:val="Zhlav"/>
    </w:pPr>
    <w:r>
      <w:rPr>
        <w:noProof/>
        <w:lang w:eastAsia="cs-CZ"/>
      </w:rPr>
      <w:drawing>
        <wp:anchor distT="0" distB="0" distL="0" distR="0" simplePos="0" relativeHeight="3" behindDoc="1" locked="0" layoutInCell="1" allowOverlap="1" wp14:anchorId="407D2E4D" wp14:editId="1D661971">
          <wp:simplePos x="0" y="0"/>
          <wp:positionH relativeFrom="column">
            <wp:posOffset>4391660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Image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CB7"/>
    <w:rsid w:val="0004146B"/>
    <w:rsid w:val="00064CB7"/>
    <w:rsid w:val="00077F04"/>
    <w:rsid w:val="00094620"/>
    <w:rsid w:val="000D228C"/>
    <w:rsid w:val="00142BB3"/>
    <w:rsid w:val="001C53EE"/>
    <w:rsid w:val="001D73F5"/>
    <w:rsid w:val="002262C3"/>
    <w:rsid w:val="00261D9E"/>
    <w:rsid w:val="00282FC7"/>
    <w:rsid w:val="002C35B4"/>
    <w:rsid w:val="00301769"/>
    <w:rsid w:val="00336F73"/>
    <w:rsid w:val="003466DD"/>
    <w:rsid w:val="003B5C2C"/>
    <w:rsid w:val="003D2D96"/>
    <w:rsid w:val="00410ABA"/>
    <w:rsid w:val="00440C1A"/>
    <w:rsid w:val="004461B6"/>
    <w:rsid w:val="00446888"/>
    <w:rsid w:val="00454728"/>
    <w:rsid w:val="004B5793"/>
    <w:rsid w:val="004C42AF"/>
    <w:rsid w:val="00516A32"/>
    <w:rsid w:val="00552066"/>
    <w:rsid w:val="005A020D"/>
    <w:rsid w:val="005A5F3E"/>
    <w:rsid w:val="00653F0A"/>
    <w:rsid w:val="006A5A48"/>
    <w:rsid w:val="006D5DC6"/>
    <w:rsid w:val="006E3E55"/>
    <w:rsid w:val="006F09B8"/>
    <w:rsid w:val="00703DEA"/>
    <w:rsid w:val="007160FA"/>
    <w:rsid w:val="00721CB7"/>
    <w:rsid w:val="00723995"/>
    <w:rsid w:val="007666CE"/>
    <w:rsid w:val="00783FFC"/>
    <w:rsid w:val="007A3D84"/>
    <w:rsid w:val="007D7BE0"/>
    <w:rsid w:val="007E1F1F"/>
    <w:rsid w:val="007E6B40"/>
    <w:rsid w:val="007E6E70"/>
    <w:rsid w:val="007F6CF7"/>
    <w:rsid w:val="00801E35"/>
    <w:rsid w:val="008522D6"/>
    <w:rsid w:val="00864C53"/>
    <w:rsid w:val="0089106C"/>
    <w:rsid w:val="00895BA7"/>
    <w:rsid w:val="008A2020"/>
    <w:rsid w:val="008B05B5"/>
    <w:rsid w:val="008B18B5"/>
    <w:rsid w:val="008E5609"/>
    <w:rsid w:val="008F5E25"/>
    <w:rsid w:val="009114D3"/>
    <w:rsid w:val="009E0859"/>
    <w:rsid w:val="009F6CD5"/>
    <w:rsid w:val="00A00975"/>
    <w:rsid w:val="00A04DE8"/>
    <w:rsid w:val="00A52826"/>
    <w:rsid w:val="00AC3779"/>
    <w:rsid w:val="00AD3ED1"/>
    <w:rsid w:val="00AF63F8"/>
    <w:rsid w:val="00B13C7B"/>
    <w:rsid w:val="00B65E76"/>
    <w:rsid w:val="00BC4B29"/>
    <w:rsid w:val="00BE4BEB"/>
    <w:rsid w:val="00C46B8B"/>
    <w:rsid w:val="00C52BBA"/>
    <w:rsid w:val="00C66F42"/>
    <w:rsid w:val="00C82033"/>
    <w:rsid w:val="00CC3FE6"/>
    <w:rsid w:val="00CC794B"/>
    <w:rsid w:val="00D2670C"/>
    <w:rsid w:val="00D45B60"/>
    <w:rsid w:val="00D94C33"/>
    <w:rsid w:val="00E13D7E"/>
    <w:rsid w:val="00E55134"/>
    <w:rsid w:val="00E61325"/>
    <w:rsid w:val="00E649C7"/>
    <w:rsid w:val="00E8145C"/>
    <w:rsid w:val="00E83DB7"/>
    <w:rsid w:val="00E86208"/>
    <w:rsid w:val="00EA11D8"/>
    <w:rsid w:val="00EB1D70"/>
    <w:rsid w:val="00EB43B6"/>
    <w:rsid w:val="00F10B7F"/>
    <w:rsid w:val="00F25A84"/>
    <w:rsid w:val="00F40E93"/>
    <w:rsid w:val="00F55534"/>
    <w:rsid w:val="00FB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D4FBB"/>
  <w15:docId w15:val="{7F239D28-0AB9-4EA1-B47D-36D9FC98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A11D8"/>
    <w:rPr>
      <w:color w:val="00000A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patChar">
    <w:name w:val="Zápatí Char"/>
    <w:basedOn w:val="Standardnpsmoodstavce"/>
    <w:link w:val="Zpat"/>
    <w:uiPriority w:val="99"/>
    <w:qFormat/>
    <w:rsid w:val="00C34A9E"/>
    <w:rPr>
      <w:rFonts w:ascii="Calibri" w:eastAsia="Calibri" w:hAnsi="Calibri" w:cs="Times New Roman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C34A9E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793444"/>
    <w:rPr>
      <w:rFonts w:ascii="Segoe UI" w:hAnsi="Segoe UI" w:cs="Segoe UI"/>
      <w:sz w:val="18"/>
      <w:szCs w:val="18"/>
    </w:rPr>
  </w:style>
  <w:style w:type="paragraph" w:customStyle="1" w:styleId="Nadpis">
    <w:name w:val="Nadpis"/>
    <w:basedOn w:val="Normln"/>
    <w:next w:val="Zkladntext"/>
    <w:qFormat/>
    <w:rsid w:val="00EA11D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EA11D8"/>
    <w:pPr>
      <w:spacing w:after="140" w:line="288" w:lineRule="auto"/>
    </w:pPr>
  </w:style>
  <w:style w:type="paragraph" w:styleId="Seznam">
    <w:name w:val="List"/>
    <w:basedOn w:val="Zkladntext"/>
    <w:rsid w:val="00EA11D8"/>
    <w:rPr>
      <w:rFonts w:cs="Arial"/>
    </w:rPr>
  </w:style>
  <w:style w:type="paragraph" w:styleId="Titulek">
    <w:name w:val="caption"/>
    <w:basedOn w:val="Normln"/>
    <w:qFormat/>
    <w:rsid w:val="00EA11D8"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rsid w:val="00EA11D8"/>
    <w:pPr>
      <w:suppressLineNumbers/>
    </w:pPr>
    <w:rPr>
      <w:rFonts w:cs="Arial"/>
    </w:rPr>
  </w:style>
  <w:style w:type="paragraph" w:styleId="Zpat">
    <w:name w:val="footer"/>
    <w:basedOn w:val="Normln"/>
    <w:link w:val="ZpatChar"/>
    <w:uiPriority w:val="99"/>
    <w:rsid w:val="00C34A9E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C34A9E"/>
    <w:pPr>
      <w:tabs>
        <w:tab w:val="center" w:pos="4153"/>
        <w:tab w:val="right" w:pos="8306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793444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04D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04DE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04DE8"/>
    <w:rPr>
      <w:color w:val="00000A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04D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04DE8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6C30CE-7F05-41C9-BDA7-51B45B94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dc:description/>
  <cp:lastModifiedBy>Jitka Cilečková</cp:lastModifiedBy>
  <cp:revision>2</cp:revision>
  <dcterms:created xsi:type="dcterms:W3CDTF">2018-02-23T12:04:00Z</dcterms:created>
  <dcterms:modified xsi:type="dcterms:W3CDTF">2018-02-23T12:04:00Z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