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64A4" w:rsidRPr="00EA0C8B" w:rsidRDefault="000564A4" w:rsidP="000564A4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EC7CBC" w:rsidRPr="00EA0C8B" w:rsidRDefault="00A07DAD" w:rsidP="000564A4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EA0C8B">
        <w:rPr>
          <w:rFonts w:asciiTheme="minorHAnsi" w:hAnsiTheme="minorHAnsi" w:cstheme="minorHAnsi"/>
          <w:b/>
          <w:sz w:val="28"/>
          <w:szCs w:val="28"/>
        </w:rPr>
        <w:t xml:space="preserve">Varnu Pivovaru Litovel </w:t>
      </w:r>
      <w:r w:rsidR="00E30098" w:rsidRPr="00EA0C8B">
        <w:rPr>
          <w:rFonts w:asciiTheme="minorHAnsi" w:hAnsiTheme="minorHAnsi" w:cstheme="minorHAnsi"/>
          <w:b/>
          <w:sz w:val="28"/>
          <w:szCs w:val="28"/>
        </w:rPr>
        <w:t xml:space="preserve">opět </w:t>
      </w:r>
      <w:r w:rsidRPr="00EA0C8B">
        <w:rPr>
          <w:rFonts w:asciiTheme="minorHAnsi" w:hAnsiTheme="minorHAnsi" w:cstheme="minorHAnsi"/>
          <w:b/>
          <w:sz w:val="28"/>
          <w:szCs w:val="28"/>
        </w:rPr>
        <w:t>rozezní tóny klasické hudby</w:t>
      </w:r>
    </w:p>
    <w:p w:rsidR="00A13BB2" w:rsidRPr="00EA0C8B" w:rsidRDefault="00F57B75" w:rsidP="00EC7CBC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EA0C8B">
        <w:rPr>
          <w:rFonts w:asciiTheme="minorHAnsi" w:hAnsiTheme="minorHAnsi" w:cstheme="minorHAnsi"/>
          <w:i/>
          <w:sz w:val="24"/>
          <w:szCs w:val="24"/>
        </w:rPr>
        <w:t xml:space="preserve">Litovel, </w:t>
      </w:r>
      <w:r w:rsidR="000F7D3B">
        <w:rPr>
          <w:rFonts w:asciiTheme="minorHAnsi" w:hAnsiTheme="minorHAnsi" w:cstheme="minorHAnsi"/>
          <w:i/>
          <w:sz w:val="24"/>
          <w:szCs w:val="24"/>
        </w:rPr>
        <w:t>6. listopadu</w:t>
      </w:r>
      <w:r w:rsidR="00A13BB2" w:rsidRPr="00EA0C8B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A05BBC" w:rsidRPr="00EA0C8B">
        <w:rPr>
          <w:rFonts w:asciiTheme="minorHAnsi" w:hAnsiTheme="minorHAnsi" w:cstheme="minorHAnsi"/>
          <w:i/>
          <w:sz w:val="24"/>
          <w:szCs w:val="24"/>
        </w:rPr>
        <w:t>201</w:t>
      </w:r>
      <w:r w:rsidR="00A07DAD" w:rsidRPr="00EA0C8B">
        <w:rPr>
          <w:rFonts w:asciiTheme="minorHAnsi" w:hAnsiTheme="minorHAnsi" w:cstheme="minorHAnsi"/>
          <w:i/>
          <w:sz w:val="24"/>
          <w:szCs w:val="24"/>
        </w:rPr>
        <w:t>7</w:t>
      </w:r>
      <w:r w:rsidR="00A05BBC" w:rsidRPr="00EA0C8B">
        <w:rPr>
          <w:rFonts w:asciiTheme="minorHAnsi" w:hAnsiTheme="minorHAnsi" w:cstheme="minorHAnsi"/>
          <w:sz w:val="24"/>
          <w:szCs w:val="24"/>
        </w:rPr>
        <w:t xml:space="preserve"> –</w:t>
      </w:r>
      <w:r w:rsidR="00A05BBC" w:rsidRPr="000F7D3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C0448E" w:rsidRPr="000F7D3B">
        <w:rPr>
          <w:rFonts w:asciiTheme="minorHAnsi" w:hAnsiTheme="minorHAnsi" w:cstheme="minorHAnsi"/>
          <w:b/>
          <w:sz w:val="24"/>
          <w:szCs w:val="24"/>
        </w:rPr>
        <w:t>V</w:t>
      </w:r>
      <w:r w:rsidR="00C0448E">
        <w:rPr>
          <w:rFonts w:asciiTheme="minorHAnsi" w:hAnsiTheme="minorHAnsi" w:cstheme="minorHAnsi"/>
          <w:sz w:val="24"/>
          <w:szCs w:val="24"/>
        </w:rPr>
        <w:t xml:space="preserve"> </w:t>
      </w:r>
      <w:r w:rsidR="00C0448E">
        <w:rPr>
          <w:rFonts w:asciiTheme="minorHAnsi" w:hAnsiTheme="minorHAnsi" w:cstheme="minorHAnsi"/>
          <w:b/>
          <w:sz w:val="24"/>
          <w:szCs w:val="24"/>
        </w:rPr>
        <w:t>p</w:t>
      </w:r>
      <w:r w:rsidR="00A13BB2" w:rsidRPr="00EA0C8B">
        <w:rPr>
          <w:rFonts w:asciiTheme="minorHAnsi" w:hAnsiTheme="minorHAnsi" w:cstheme="minorHAnsi"/>
          <w:b/>
          <w:sz w:val="24"/>
          <w:szCs w:val="24"/>
        </w:rPr>
        <w:t>ivovar</w:t>
      </w:r>
      <w:r w:rsidR="00C0448E">
        <w:rPr>
          <w:rFonts w:asciiTheme="minorHAnsi" w:hAnsiTheme="minorHAnsi" w:cstheme="minorHAnsi"/>
          <w:b/>
          <w:sz w:val="24"/>
          <w:szCs w:val="24"/>
        </w:rPr>
        <w:t>u</w:t>
      </w:r>
      <w:r w:rsidR="00A13BB2" w:rsidRPr="00EA0C8B">
        <w:rPr>
          <w:rFonts w:asciiTheme="minorHAnsi" w:hAnsiTheme="minorHAnsi" w:cstheme="minorHAnsi"/>
          <w:b/>
          <w:sz w:val="24"/>
          <w:szCs w:val="24"/>
        </w:rPr>
        <w:t xml:space="preserve"> Litovel </w:t>
      </w:r>
      <w:r w:rsidR="00C0448E">
        <w:rPr>
          <w:rFonts w:asciiTheme="minorHAnsi" w:hAnsiTheme="minorHAnsi" w:cstheme="minorHAnsi"/>
          <w:b/>
          <w:sz w:val="24"/>
          <w:szCs w:val="24"/>
        </w:rPr>
        <w:t xml:space="preserve">se uskuteční </w:t>
      </w:r>
      <w:r w:rsidR="007908B5">
        <w:rPr>
          <w:rFonts w:asciiTheme="minorHAnsi" w:hAnsiTheme="minorHAnsi" w:cstheme="minorHAnsi"/>
          <w:b/>
          <w:sz w:val="24"/>
          <w:szCs w:val="24"/>
        </w:rPr>
        <w:t>výjimečný</w:t>
      </w:r>
      <w:r w:rsidR="00A07DAD" w:rsidRPr="00EA0C8B">
        <w:rPr>
          <w:rFonts w:asciiTheme="minorHAnsi" w:hAnsiTheme="minorHAnsi" w:cstheme="minorHAnsi"/>
          <w:b/>
          <w:sz w:val="24"/>
          <w:szCs w:val="24"/>
        </w:rPr>
        <w:t xml:space="preserve"> koncert klasické hudby</w:t>
      </w:r>
      <w:r w:rsidR="009B2CB3" w:rsidRPr="00EA0C8B">
        <w:rPr>
          <w:rFonts w:asciiTheme="minorHAnsi" w:hAnsiTheme="minorHAnsi" w:cstheme="minorHAnsi"/>
          <w:b/>
          <w:sz w:val="24"/>
          <w:szCs w:val="24"/>
        </w:rPr>
        <w:t>.</w:t>
      </w:r>
      <w:r w:rsidR="00A07DAD" w:rsidRPr="00EA0C8B">
        <w:rPr>
          <w:rFonts w:asciiTheme="minorHAnsi" w:hAnsiTheme="minorHAnsi" w:cstheme="minorHAnsi"/>
          <w:b/>
          <w:sz w:val="24"/>
          <w:szCs w:val="24"/>
        </w:rPr>
        <w:t xml:space="preserve"> V jeho historické varně s</w:t>
      </w:r>
      <w:r w:rsidR="00C0448E">
        <w:rPr>
          <w:rFonts w:asciiTheme="minorHAnsi" w:hAnsiTheme="minorHAnsi" w:cstheme="minorHAnsi"/>
          <w:b/>
          <w:sz w:val="24"/>
          <w:szCs w:val="24"/>
        </w:rPr>
        <w:t>  varnými nádobami</w:t>
      </w:r>
      <w:r w:rsidR="00A07DAD" w:rsidRPr="00EA0C8B">
        <w:rPr>
          <w:rFonts w:asciiTheme="minorHAnsi" w:hAnsiTheme="minorHAnsi" w:cstheme="minorHAnsi"/>
          <w:b/>
          <w:sz w:val="24"/>
          <w:szCs w:val="24"/>
        </w:rPr>
        <w:t xml:space="preserve"> uloženými v kardinálském mramoru zazní 9.</w:t>
      </w:r>
      <w:r w:rsidR="00CD7327">
        <w:rPr>
          <w:rFonts w:asciiTheme="minorHAnsi" w:hAnsiTheme="minorHAnsi" w:cstheme="minorHAnsi"/>
          <w:b/>
          <w:sz w:val="24"/>
          <w:szCs w:val="24"/>
        </w:rPr>
        <w:t> l</w:t>
      </w:r>
      <w:r w:rsidR="00A07DAD" w:rsidRPr="00EA0C8B">
        <w:rPr>
          <w:rFonts w:asciiTheme="minorHAnsi" w:hAnsiTheme="minorHAnsi" w:cstheme="minorHAnsi"/>
          <w:b/>
          <w:sz w:val="24"/>
          <w:szCs w:val="24"/>
        </w:rPr>
        <w:t>istopadu tóny sonáty Ludwiga van Beethovena i houslové sólo ze skladeb Josefa Suka.</w:t>
      </w:r>
    </w:p>
    <w:p w:rsidR="000564A4" w:rsidRPr="00EA0C8B" w:rsidRDefault="00A07DAD" w:rsidP="00EC7CBC">
      <w:pPr>
        <w:jc w:val="both"/>
        <w:rPr>
          <w:rFonts w:asciiTheme="minorHAnsi" w:hAnsiTheme="minorHAnsi" w:cstheme="minorHAnsi"/>
        </w:rPr>
      </w:pPr>
      <w:r w:rsidRPr="00EA0C8B">
        <w:rPr>
          <w:rFonts w:asciiTheme="minorHAnsi" w:hAnsiTheme="minorHAnsi" w:cstheme="minorHAnsi"/>
        </w:rPr>
        <w:t xml:space="preserve">Varna Pivovaru Litovel bude </w:t>
      </w:r>
      <w:r w:rsidR="00E22EAF" w:rsidRPr="00EA0C8B">
        <w:rPr>
          <w:rFonts w:asciiTheme="minorHAnsi" w:hAnsiTheme="minorHAnsi" w:cstheme="minorHAnsi"/>
        </w:rPr>
        <w:t>již pošestnácté</w:t>
      </w:r>
      <w:r w:rsidRPr="00EA0C8B">
        <w:rPr>
          <w:rFonts w:asciiTheme="minorHAnsi" w:hAnsiTheme="minorHAnsi" w:cstheme="minorHAnsi"/>
        </w:rPr>
        <w:t xml:space="preserve"> hostit vynikající interprety klasické hudby, oceněné na</w:t>
      </w:r>
      <w:r w:rsidR="000A3B2E" w:rsidRPr="00EA0C8B">
        <w:rPr>
          <w:rFonts w:asciiTheme="minorHAnsi" w:hAnsiTheme="minorHAnsi" w:cstheme="minorHAnsi"/>
        </w:rPr>
        <w:t> </w:t>
      </w:r>
      <w:r w:rsidRPr="00EA0C8B">
        <w:rPr>
          <w:rFonts w:asciiTheme="minorHAnsi" w:hAnsiTheme="minorHAnsi" w:cstheme="minorHAnsi"/>
        </w:rPr>
        <w:t xml:space="preserve">národních i mezinárodních soutěžích. Dne 9. listopadu </w:t>
      </w:r>
      <w:r w:rsidR="007908B5">
        <w:rPr>
          <w:rFonts w:asciiTheme="minorHAnsi" w:hAnsiTheme="minorHAnsi" w:cstheme="minorHAnsi"/>
        </w:rPr>
        <w:t xml:space="preserve">v 19 </w:t>
      </w:r>
      <w:r w:rsidR="000647D2" w:rsidRPr="00EA0C8B">
        <w:rPr>
          <w:rFonts w:asciiTheme="minorHAnsi" w:hAnsiTheme="minorHAnsi" w:cstheme="minorHAnsi"/>
        </w:rPr>
        <w:t xml:space="preserve">hodin </w:t>
      </w:r>
      <w:r w:rsidRPr="00EA0C8B">
        <w:rPr>
          <w:rFonts w:asciiTheme="minorHAnsi" w:hAnsiTheme="minorHAnsi" w:cstheme="minorHAnsi"/>
        </w:rPr>
        <w:t xml:space="preserve">vystoupí v unikátním pivovarnickém prostředí </w:t>
      </w:r>
      <w:r w:rsidR="007908B5">
        <w:rPr>
          <w:rFonts w:asciiTheme="minorHAnsi" w:hAnsiTheme="minorHAnsi" w:cstheme="minorHAnsi"/>
        </w:rPr>
        <w:t xml:space="preserve">houslista </w:t>
      </w:r>
      <w:r w:rsidRPr="00EA0C8B">
        <w:rPr>
          <w:rFonts w:asciiTheme="minorHAnsi" w:hAnsiTheme="minorHAnsi" w:cstheme="minorHAnsi"/>
        </w:rPr>
        <w:t xml:space="preserve">Jiří Vodička a </w:t>
      </w:r>
      <w:r w:rsidR="007908B5">
        <w:rPr>
          <w:rFonts w:asciiTheme="minorHAnsi" w:hAnsiTheme="minorHAnsi" w:cstheme="minorHAnsi"/>
        </w:rPr>
        <w:t xml:space="preserve">klavírista </w:t>
      </w:r>
      <w:r w:rsidRPr="00EA0C8B">
        <w:rPr>
          <w:rFonts w:asciiTheme="minorHAnsi" w:hAnsiTheme="minorHAnsi" w:cstheme="minorHAnsi"/>
        </w:rPr>
        <w:t>Martin Kasík, kteří zahrají sonátu č. 9 opus 47 „</w:t>
      </w:r>
      <w:proofErr w:type="spellStart"/>
      <w:r w:rsidRPr="00EA0C8B">
        <w:rPr>
          <w:rFonts w:asciiTheme="minorHAnsi" w:hAnsiTheme="minorHAnsi" w:cstheme="minorHAnsi"/>
        </w:rPr>
        <w:t>Kreutzer</w:t>
      </w:r>
      <w:proofErr w:type="spellEnd"/>
      <w:r w:rsidRPr="00EA0C8B">
        <w:rPr>
          <w:rFonts w:asciiTheme="minorHAnsi" w:hAnsiTheme="minorHAnsi" w:cstheme="minorHAnsi"/>
        </w:rPr>
        <w:t>“ skladatele Ludwiga van Beethovena, houslové sólo Josefa Suka z pohádky Radúz a</w:t>
      </w:r>
      <w:r w:rsidR="00CD7327">
        <w:rPr>
          <w:rFonts w:asciiTheme="minorHAnsi" w:hAnsiTheme="minorHAnsi" w:cstheme="minorHAnsi"/>
        </w:rPr>
        <w:t> </w:t>
      </w:r>
      <w:r w:rsidR="000A3B2E" w:rsidRPr="00EA0C8B">
        <w:rPr>
          <w:rFonts w:asciiTheme="minorHAnsi" w:hAnsiTheme="minorHAnsi" w:cstheme="minorHAnsi"/>
        </w:rPr>
        <w:t>Mahulena a </w:t>
      </w:r>
      <w:r w:rsidR="00110ADF" w:rsidRPr="00EA0C8B">
        <w:rPr>
          <w:rFonts w:asciiTheme="minorHAnsi" w:hAnsiTheme="minorHAnsi" w:cstheme="minorHAnsi"/>
        </w:rPr>
        <w:t xml:space="preserve">Rondo </w:t>
      </w:r>
      <w:proofErr w:type="spellStart"/>
      <w:r w:rsidR="00110ADF" w:rsidRPr="00EA0C8B">
        <w:rPr>
          <w:rFonts w:asciiTheme="minorHAnsi" w:hAnsiTheme="minorHAnsi" w:cstheme="minorHAnsi"/>
        </w:rPr>
        <w:t>capriccioso</w:t>
      </w:r>
      <w:proofErr w:type="spellEnd"/>
      <w:r w:rsidR="00110ADF" w:rsidRPr="00EA0C8B">
        <w:rPr>
          <w:rFonts w:asciiTheme="minorHAnsi" w:hAnsiTheme="minorHAnsi" w:cstheme="minorHAnsi"/>
        </w:rPr>
        <w:t xml:space="preserve"> op. 28 francouzského skladatele Camilla Saint-</w:t>
      </w:r>
      <w:proofErr w:type="spellStart"/>
      <w:r w:rsidR="00110ADF" w:rsidRPr="00EA0C8B">
        <w:rPr>
          <w:rFonts w:asciiTheme="minorHAnsi" w:hAnsiTheme="minorHAnsi" w:cstheme="minorHAnsi"/>
        </w:rPr>
        <w:t>Saëns</w:t>
      </w:r>
      <w:proofErr w:type="spellEnd"/>
      <w:r w:rsidR="00110ADF" w:rsidRPr="00EA0C8B">
        <w:rPr>
          <w:rFonts w:asciiTheme="minorHAnsi" w:hAnsiTheme="minorHAnsi" w:cstheme="minorHAnsi"/>
        </w:rPr>
        <w:t xml:space="preserve">. Zazní také </w:t>
      </w:r>
      <w:r w:rsidR="000A3B2E" w:rsidRPr="00EA0C8B">
        <w:rPr>
          <w:rFonts w:asciiTheme="minorHAnsi" w:hAnsiTheme="minorHAnsi" w:cstheme="minorHAnsi"/>
        </w:rPr>
        <w:t>Fantasie „</w:t>
      </w:r>
      <w:r w:rsidR="00110ADF" w:rsidRPr="00EA0C8B">
        <w:rPr>
          <w:rFonts w:asciiTheme="minorHAnsi" w:hAnsiTheme="minorHAnsi" w:cstheme="minorHAnsi"/>
        </w:rPr>
        <w:t>Carmen“ op. 25 z roku 1883 španělského hudebního skladatele romského původu Pabla de</w:t>
      </w:r>
      <w:r w:rsidR="00CD7327">
        <w:rPr>
          <w:rFonts w:asciiTheme="minorHAnsi" w:hAnsiTheme="minorHAnsi" w:cstheme="minorHAnsi"/>
        </w:rPr>
        <w:t> </w:t>
      </w:r>
      <w:proofErr w:type="spellStart"/>
      <w:r w:rsidR="00110ADF" w:rsidRPr="00EA0C8B">
        <w:rPr>
          <w:rFonts w:asciiTheme="minorHAnsi" w:hAnsiTheme="minorHAnsi" w:cstheme="minorHAnsi"/>
        </w:rPr>
        <w:t>Sarasata</w:t>
      </w:r>
      <w:proofErr w:type="spellEnd"/>
      <w:r w:rsidR="00110ADF" w:rsidRPr="00EA0C8B">
        <w:rPr>
          <w:rFonts w:asciiTheme="minorHAnsi" w:hAnsiTheme="minorHAnsi" w:cstheme="minorHAnsi"/>
        </w:rPr>
        <w:t>.</w:t>
      </w:r>
    </w:p>
    <w:p w:rsidR="00110ADF" w:rsidRPr="00EA0C8B" w:rsidRDefault="00110ADF" w:rsidP="00EC7CBC">
      <w:pPr>
        <w:jc w:val="both"/>
        <w:rPr>
          <w:rFonts w:asciiTheme="minorHAnsi" w:hAnsiTheme="minorHAnsi" w:cstheme="minorHAnsi"/>
        </w:rPr>
      </w:pPr>
      <w:r w:rsidRPr="00EA0C8B">
        <w:rPr>
          <w:rFonts w:asciiTheme="minorHAnsi" w:hAnsiTheme="minorHAnsi" w:cstheme="minorHAnsi"/>
          <w:i/>
        </w:rPr>
        <w:t>„Opět se nám podařilo pozvat do pivovaru</w:t>
      </w:r>
      <w:r w:rsidR="007908B5">
        <w:rPr>
          <w:rFonts w:asciiTheme="minorHAnsi" w:hAnsiTheme="minorHAnsi" w:cstheme="minorHAnsi"/>
          <w:i/>
        </w:rPr>
        <w:t xml:space="preserve"> interprety</w:t>
      </w:r>
      <w:r w:rsidR="007B3F08">
        <w:rPr>
          <w:rFonts w:asciiTheme="minorHAnsi" w:hAnsiTheme="minorHAnsi" w:cstheme="minorHAnsi"/>
          <w:i/>
        </w:rPr>
        <w:t xml:space="preserve"> </w:t>
      </w:r>
      <w:r w:rsidR="001019E4">
        <w:rPr>
          <w:rFonts w:asciiTheme="minorHAnsi" w:hAnsiTheme="minorHAnsi" w:cstheme="minorHAnsi"/>
          <w:i/>
        </w:rPr>
        <w:t xml:space="preserve">známé </w:t>
      </w:r>
      <w:r w:rsidR="007908B5">
        <w:rPr>
          <w:rFonts w:asciiTheme="minorHAnsi" w:hAnsiTheme="minorHAnsi" w:cstheme="minorHAnsi"/>
          <w:i/>
        </w:rPr>
        <w:t xml:space="preserve">u nás </w:t>
      </w:r>
      <w:r w:rsidR="001019E4">
        <w:rPr>
          <w:rFonts w:asciiTheme="minorHAnsi" w:hAnsiTheme="minorHAnsi" w:cstheme="minorHAnsi"/>
          <w:i/>
        </w:rPr>
        <w:t>i v</w:t>
      </w:r>
      <w:r w:rsidR="007908B5">
        <w:rPr>
          <w:rFonts w:asciiTheme="minorHAnsi" w:hAnsiTheme="minorHAnsi" w:cstheme="minorHAnsi"/>
          <w:i/>
        </w:rPr>
        <w:t> </w:t>
      </w:r>
      <w:r w:rsidR="001019E4">
        <w:rPr>
          <w:rFonts w:asciiTheme="minorHAnsi" w:hAnsiTheme="minorHAnsi" w:cstheme="minorHAnsi"/>
          <w:i/>
        </w:rPr>
        <w:t>zahraničí</w:t>
      </w:r>
      <w:r w:rsidR="007908B5">
        <w:rPr>
          <w:rFonts w:asciiTheme="minorHAnsi" w:hAnsiTheme="minorHAnsi" w:cstheme="minorHAnsi"/>
          <w:i/>
        </w:rPr>
        <w:t>,</w:t>
      </w:r>
      <w:r w:rsidRPr="00EA0C8B">
        <w:rPr>
          <w:rFonts w:asciiTheme="minorHAnsi" w:hAnsiTheme="minorHAnsi" w:cstheme="minorHAnsi"/>
          <w:i/>
        </w:rPr>
        <w:t>“</w:t>
      </w:r>
      <w:r w:rsidRPr="00EA0C8B">
        <w:rPr>
          <w:rFonts w:asciiTheme="minorHAnsi" w:hAnsiTheme="minorHAnsi" w:cstheme="minorHAnsi"/>
        </w:rPr>
        <w:t xml:space="preserve"> říká ředitel Pivovaru Litovel Lumír Hyneček. </w:t>
      </w:r>
      <w:r w:rsidRPr="00EA0C8B">
        <w:rPr>
          <w:rFonts w:asciiTheme="minorHAnsi" w:hAnsiTheme="minorHAnsi" w:cstheme="minorHAnsi"/>
          <w:i/>
        </w:rPr>
        <w:t xml:space="preserve">„Litovelské pivo často doprovází hudba, každoročně pořádáme festival Litovelský Otvírák, který nabízí populární </w:t>
      </w:r>
      <w:r w:rsidR="006B6C26" w:rsidRPr="00EA0C8B">
        <w:rPr>
          <w:rFonts w:asciiTheme="minorHAnsi" w:hAnsiTheme="minorHAnsi" w:cstheme="minorHAnsi"/>
          <w:i/>
        </w:rPr>
        <w:t>skupiny</w:t>
      </w:r>
      <w:r w:rsidRPr="00EA0C8B">
        <w:rPr>
          <w:rFonts w:asciiTheme="minorHAnsi" w:hAnsiTheme="minorHAnsi" w:cstheme="minorHAnsi"/>
          <w:i/>
        </w:rPr>
        <w:t xml:space="preserve"> a nově i elektronické žánry, </w:t>
      </w:r>
      <w:r w:rsidR="006B6C26" w:rsidRPr="00EA0C8B">
        <w:rPr>
          <w:rFonts w:asciiTheme="minorHAnsi" w:hAnsiTheme="minorHAnsi" w:cstheme="minorHAnsi"/>
          <w:i/>
        </w:rPr>
        <w:t>je proto skvělé, že</w:t>
      </w:r>
      <w:r w:rsidR="00CD7327">
        <w:rPr>
          <w:rFonts w:asciiTheme="minorHAnsi" w:hAnsiTheme="minorHAnsi" w:cstheme="minorHAnsi"/>
          <w:i/>
        </w:rPr>
        <w:t> </w:t>
      </w:r>
      <w:r w:rsidR="006B6C26" w:rsidRPr="00EA0C8B">
        <w:rPr>
          <w:rFonts w:asciiTheme="minorHAnsi" w:hAnsiTheme="minorHAnsi" w:cstheme="minorHAnsi"/>
          <w:i/>
        </w:rPr>
        <w:t xml:space="preserve">můžeme nabídnout také </w:t>
      </w:r>
      <w:r w:rsidR="001019E4" w:rsidRPr="007B3F08">
        <w:rPr>
          <w:rFonts w:asciiTheme="minorHAnsi" w:hAnsiTheme="minorHAnsi" w:cstheme="minorHAnsi"/>
          <w:i/>
        </w:rPr>
        <w:t xml:space="preserve">vážnou </w:t>
      </w:r>
      <w:r w:rsidR="002B33CC" w:rsidRPr="007B3F08">
        <w:rPr>
          <w:rFonts w:asciiTheme="minorHAnsi" w:hAnsiTheme="minorHAnsi" w:cstheme="minorHAnsi"/>
          <w:i/>
        </w:rPr>
        <w:t>hudbu</w:t>
      </w:r>
      <w:r w:rsidR="006B6C26" w:rsidRPr="00EA0C8B">
        <w:rPr>
          <w:rFonts w:asciiTheme="minorHAnsi" w:hAnsiTheme="minorHAnsi" w:cstheme="minorHAnsi"/>
          <w:i/>
        </w:rPr>
        <w:t xml:space="preserve"> v inspirativním prostředí naší historické varny,“</w:t>
      </w:r>
      <w:r w:rsidR="006B6C26" w:rsidRPr="00EA0C8B">
        <w:rPr>
          <w:rFonts w:asciiTheme="minorHAnsi" w:hAnsiTheme="minorHAnsi" w:cstheme="minorHAnsi"/>
        </w:rPr>
        <w:t xml:space="preserve"> dodává.</w:t>
      </w:r>
    </w:p>
    <w:p w:rsidR="000647D2" w:rsidRPr="00EA0C8B" w:rsidRDefault="000647D2" w:rsidP="000A3B2E">
      <w:pPr>
        <w:jc w:val="both"/>
        <w:rPr>
          <w:rFonts w:asciiTheme="minorHAnsi" w:hAnsiTheme="minorHAnsi" w:cstheme="minorHAnsi"/>
          <w:b/>
        </w:rPr>
      </w:pPr>
      <w:r w:rsidRPr="00EA0C8B">
        <w:rPr>
          <w:rFonts w:asciiTheme="minorHAnsi" w:hAnsiTheme="minorHAnsi" w:cstheme="minorHAnsi"/>
        </w:rPr>
        <w:t xml:space="preserve">Milovníci </w:t>
      </w:r>
      <w:r w:rsidR="002B33CC" w:rsidRPr="007B3F08">
        <w:rPr>
          <w:rFonts w:asciiTheme="minorHAnsi" w:hAnsiTheme="minorHAnsi" w:cstheme="minorHAnsi"/>
        </w:rPr>
        <w:t>klasické hudby</w:t>
      </w:r>
      <w:r w:rsidRPr="00EA0C8B">
        <w:rPr>
          <w:rFonts w:asciiTheme="minorHAnsi" w:hAnsiTheme="minorHAnsi" w:cstheme="minorHAnsi"/>
        </w:rPr>
        <w:t xml:space="preserve"> se na koncertě mohou těšit na Jiřího Vodičku, od roku 2015 koncertního mistra České filharmonie, sólistu a komorního hráče. Bude hrát na italský nástroj Joseph </w:t>
      </w:r>
      <w:proofErr w:type="spellStart"/>
      <w:r w:rsidRPr="00EA0C8B">
        <w:rPr>
          <w:rFonts w:asciiTheme="minorHAnsi" w:hAnsiTheme="minorHAnsi" w:cstheme="minorHAnsi"/>
        </w:rPr>
        <w:t>Gagliano</w:t>
      </w:r>
      <w:proofErr w:type="spellEnd"/>
      <w:r w:rsidRPr="00EA0C8B">
        <w:rPr>
          <w:rFonts w:asciiTheme="minorHAnsi" w:hAnsiTheme="minorHAnsi" w:cstheme="minorHAnsi"/>
        </w:rPr>
        <w:t xml:space="preserve"> 1774. </w:t>
      </w:r>
      <w:r w:rsidR="007908B5">
        <w:rPr>
          <w:rFonts w:asciiTheme="minorHAnsi" w:hAnsiTheme="minorHAnsi" w:cstheme="minorHAnsi"/>
        </w:rPr>
        <w:t>Doplní ho</w:t>
      </w:r>
      <w:r w:rsidRPr="00EA0C8B">
        <w:rPr>
          <w:rFonts w:asciiTheme="minorHAnsi" w:hAnsiTheme="minorHAnsi" w:cstheme="minorHAnsi"/>
        </w:rPr>
        <w:t xml:space="preserve"> Marti</w:t>
      </w:r>
      <w:r w:rsidR="007908B5">
        <w:rPr>
          <w:rFonts w:asciiTheme="minorHAnsi" w:hAnsiTheme="minorHAnsi" w:cstheme="minorHAnsi"/>
        </w:rPr>
        <w:t xml:space="preserve">n Kasík, vynikající klavírista a </w:t>
      </w:r>
      <w:r w:rsidRPr="00EA0C8B">
        <w:rPr>
          <w:rFonts w:asciiTheme="minorHAnsi" w:hAnsiTheme="minorHAnsi" w:cstheme="minorHAnsi"/>
        </w:rPr>
        <w:t xml:space="preserve">vítěz prestižní světové soutěže </w:t>
      </w:r>
      <w:proofErr w:type="spellStart"/>
      <w:r w:rsidR="00291C32">
        <w:rPr>
          <w:rFonts w:asciiTheme="minorHAnsi" w:hAnsiTheme="minorHAnsi" w:cstheme="minorHAnsi"/>
        </w:rPr>
        <w:t>Young</w:t>
      </w:r>
      <w:proofErr w:type="spellEnd"/>
      <w:r w:rsidR="00291C32">
        <w:rPr>
          <w:rFonts w:asciiTheme="minorHAnsi" w:hAnsiTheme="minorHAnsi" w:cstheme="minorHAnsi"/>
        </w:rPr>
        <w:t xml:space="preserve"> Concert </w:t>
      </w:r>
      <w:proofErr w:type="spellStart"/>
      <w:r w:rsidR="00291C32">
        <w:rPr>
          <w:rFonts w:asciiTheme="minorHAnsi" w:hAnsiTheme="minorHAnsi" w:cstheme="minorHAnsi"/>
        </w:rPr>
        <w:t>Artists</w:t>
      </w:r>
      <w:proofErr w:type="spellEnd"/>
      <w:r w:rsidR="00291C32">
        <w:rPr>
          <w:rFonts w:asciiTheme="minorHAnsi" w:hAnsiTheme="minorHAnsi" w:cstheme="minorHAnsi"/>
        </w:rPr>
        <w:t xml:space="preserve"> </w:t>
      </w:r>
      <w:proofErr w:type="spellStart"/>
      <w:r w:rsidR="00291C32">
        <w:rPr>
          <w:rFonts w:asciiTheme="minorHAnsi" w:hAnsiTheme="minorHAnsi" w:cstheme="minorHAnsi"/>
        </w:rPr>
        <w:t>C</w:t>
      </w:r>
      <w:r w:rsidRPr="00EA0C8B">
        <w:rPr>
          <w:rFonts w:asciiTheme="minorHAnsi" w:hAnsiTheme="minorHAnsi" w:cstheme="minorHAnsi"/>
        </w:rPr>
        <w:t>ompetition</w:t>
      </w:r>
      <w:proofErr w:type="spellEnd"/>
      <w:r w:rsidRPr="00EA0C8B">
        <w:rPr>
          <w:rFonts w:asciiTheme="minorHAnsi" w:hAnsiTheme="minorHAnsi" w:cstheme="minorHAnsi"/>
        </w:rPr>
        <w:t xml:space="preserve"> v New</w:t>
      </w:r>
      <w:r w:rsidR="007908B5">
        <w:rPr>
          <w:rFonts w:asciiTheme="minorHAnsi" w:hAnsiTheme="minorHAnsi" w:cstheme="minorHAnsi"/>
        </w:rPr>
        <w:t xml:space="preserve"> Yorku v roce 1999. Jako s</w:t>
      </w:r>
      <w:r w:rsidRPr="00EA0C8B">
        <w:rPr>
          <w:rFonts w:asciiTheme="minorHAnsi" w:hAnsiTheme="minorHAnsi" w:cstheme="minorHAnsi"/>
        </w:rPr>
        <w:t>ólista vystupoval s věhlasnými symfoni</w:t>
      </w:r>
      <w:r w:rsidR="007908B5">
        <w:rPr>
          <w:rFonts w:asciiTheme="minorHAnsi" w:hAnsiTheme="minorHAnsi" w:cstheme="minorHAnsi"/>
        </w:rPr>
        <w:t>ckými orchestry z celého světa,</w:t>
      </w:r>
      <w:r w:rsidRPr="00EA0C8B">
        <w:rPr>
          <w:rFonts w:asciiTheme="minorHAnsi" w:hAnsiTheme="minorHAnsi" w:cstheme="minorHAnsi"/>
        </w:rPr>
        <w:t xml:space="preserve"> např</w:t>
      </w:r>
      <w:r w:rsidR="007908B5">
        <w:rPr>
          <w:rFonts w:asciiTheme="minorHAnsi" w:hAnsiTheme="minorHAnsi" w:cstheme="minorHAnsi"/>
        </w:rPr>
        <w:t>íklad</w:t>
      </w:r>
      <w:r w:rsidR="000F7D3B">
        <w:rPr>
          <w:rFonts w:asciiTheme="minorHAnsi" w:hAnsiTheme="minorHAnsi" w:cstheme="minorHAnsi"/>
        </w:rPr>
        <w:t xml:space="preserve"> z Chicaga, Berlína, Cury</w:t>
      </w:r>
      <w:r w:rsidRPr="00EA0C8B">
        <w:rPr>
          <w:rFonts w:asciiTheme="minorHAnsi" w:hAnsiTheme="minorHAnsi" w:cstheme="minorHAnsi"/>
        </w:rPr>
        <w:t>chu, ale také z</w:t>
      </w:r>
      <w:r w:rsidR="001019E4">
        <w:rPr>
          <w:rFonts w:asciiTheme="minorHAnsi" w:hAnsiTheme="minorHAnsi" w:cstheme="minorHAnsi"/>
        </w:rPr>
        <w:t> </w:t>
      </w:r>
      <w:r w:rsidRPr="00EA0C8B">
        <w:rPr>
          <w:rFonts w:asciiTheme="minorHAnsi" w:hAnsiTheme="minorHAnsi" w:cstheme="minorHAnsi"/>
        </w:rPr>
        <w:t>Č</w:t>
      </w:r>
      <w:r w:rsidR="001019E4">
        <w:rPr>
          <w:rFonts w:asciiTheme="minorHAnsi" w:hAnsiTheme="minorHAnsi" w:cstheme="minorHAnsi"/>
        </w:rPr>
        <w:t>eské filharmonie</w:t>
      </w:r>
      <w:r w:rsidRPr="00EA0C8B">
        <w:rPr>
          <w:rFonts w:asciiTheme="minorHAnsi" w:hAnsiTheme="minorHAnsi" w:cstheme="minorHAnsi"/>
        </w:rPr>
        <w:t xml:space="preserve"> Praha.</w:t>
      </w:r>
    </w:p>
    <w:p w:rsidR="006B6C26" w:rsidRPr="00EA0C8B" w:rsidRDefault="006B6C26" w:rsidP="00EC7CBC">
      <w:pPr>
        <w:jc w:val="both"/>
        <w:rPr>
          <w:rFonts w:asciiTheme="minorHAnsi" w:hAnsiTheme="minorHAnsi" w:cstheme="minorHAnsi"/>
        </w:rPr>
      </w:pPr>
    </w:p>
    <w:p w:rsidR="00110ADF" w:rsidRPr="00EA0C8B" w:rsidRDefault="00110ADF" w:rsidP="00EC7CBC">
      <w:pPr>
        <w:jc w:val="both"/>
        <w:rPr>
          <w:rFonts w:asciiTheme="minorHAnsi" w:hAnsiTheme="minorHAnsi" w:cstheme="minorHAnsi"/>
        </w:rPr>
      </w:pPr>
    </w:p>
    <w:p w:rsidR="000564A4" w:rsidRPr="00EA0C8B" w:rsidRDefault="000564A4" w:rsidP="000564A4">
      <w:pPr>
        <w:jc w:val="both"/>
        <w:rPr>
          <w:rFonts w:asciiTheme="minorHAnsi" w:hAnsiTheme="minorHAnsi" w:cstheme="minorHAnsi"/>
          <w:sz w:val="20"/>
          <w:szCs w:val="20"/>
        </w:rPr>
      </w:pPr>
      <w:r w:rsidRPr="00EA0C8B">
        <w:rPr>
          <w:rFonts w:asciiTheme="minorHAnsi" w:hAnsiTheme="minorHAnsi" w:cstheme="minorHAnsi"/>
          <w:b/>
          <w:sz w:val="20"/>
          <w:szCs w:val="20"/>
        </w:rPr>
        <w:t>Pivovar Litovel</w:t>
      </w:r>
      <w:r w:rsidRPr="00EA0C8B">
        <w:rPr>
          <w:rFonts w:asciiTheme="minorHAnsi" w:hAnsiTheme="minorHAnsi" w:cstheme="minorHAnsi"/>
          <w:sz w:val="20"/>
          <w:szCs w:val="20"/>
        </w:rPr>
        <w:t xml:space="preserve"> – tradice trvající již </w:t>
      </w:r>
      <w:r w:rsidR="002B769B">
        <w:rPr>
          <w:rFonts w:asciiTheme="minorHAnsi" w:hAnsiTheme="minorHAnsi" w:cstheme="minorHAnsi"/>
          <w:sz w:val="20"/>
          <w:szCs w:val="20"/>
        </w:rPr>
        <w:t xml:space="preserve">téměř </w:t>
      </w:r>
      <w:r w:rsidRPr="00EA0C8B">
        <w:rPr>
          <w:rFonts w:asciiTheme="minorHAnsi" w:hAnsiTheme="minorHAnsi" w:cstheme="minorHAnsi"/>
          <w:sz w:val="20"/>
          <w:szCs w:val="20"/>
        </w:rPr>
        <w:t>12</w:t>
      </w:r>
      <w:r w:rsidR="00C0448E">
        <w:rPr>
          <w:rFonts w:asciiTheme="minorHAnsi" w:hAnsiTheme="minorHAnsi" w:cstheme="minorHAnsi"/>
          <w:sz w:val="20"/>
          <w:szCs w:val="20"/>
        </w:rPr>
        <w:t>5</w:t>
      </w:r>
      <w:r w:rsidRPr="00EA0C8B">
        <w:rPr>
          <w:rFonts w:asciiTheme="minorHAnsi" w:hAnsiTheme="minorHAnsi" w:cstheme="minorHAnsi"/>
          <w:sz w:val="20"/>
          <w:szCs w:val="20"/>
        </w:rPr>
        <w:t xml:space="preserve"> let, úcta k poctivému řemeslu, ruční práce a kvalitní suroviny. To jsou hlavní zásady, kterých se dodnes drží pracovníci Pivovaru Litovel, jenž vznikl v roce 1893 jako ryze český vlastenecký Rolnický akciový pivovar se sladovnou v Litovli. Historie pivovaru je lemována četnými úspěchy a</w:t>
      </w:r>
      <w:r w:rsidR="000A3B2E" w:rsidRPr="00EA0C8B">
        <w:rPr>
          <w:rFonts w:asciiTheme="minorHAnsi" w:hAnsiTheme="minorHAnsi" w:cstheme="minorHAnsi"/>
          <w:sz w:val="20"/>
          <w:szCs w:val="20"/>
        </w:rPr>
        <w:t> </w:t>
      </w:r>
      <w:r w:rsidRPr="00EA0C8B">
        <w:rPr>
          <w:rFonts w:asciiTheme="minorHAnsi" w:hAnsiTheme="minorHAnsi" w:cstheme="minorHAnsi"/>
          <w:sz w:val="20"/>
          <w:szCs w:val="20"/>
        </w:rPr>
        <w:t>oceněními z mnoha výstav</w:t>
      </w:r>
      <w:r w:rsidR="00CC3455">
        <w:rPr>
          <w:rFonts w:asciiTheme="minorHAnsi" w:hAnsiTheme="minorHAnsi" w:cstheme="minorHAnsi"/>
          <w:sz w:val="20"/>
          <w:szCs w:val="20"/>
        </w:rPr>
        <w:t>,</w:t>
      </w:r>
      <w:r w:rsidR="00DE4162">
        <w:rPr>
          <w:rFonts w:asciiTheme="minorHAnsi" w:hAnsiTheme="minorHAnsi" w:cstheme="minorHAnsi"/>
          <w:sz w:val="20"/>
          <w:szCs w:val="20"/>
        </w:rPr>
        <w:t xml:space="preserve"> </w:t>
      </w:r>
      <w:bookmarkStart w:id="0" w:name="_GoBack"/>
      <w:bookmarkEnd w:id="0"/>
      <w:r w:rsidRPr="00EA0C8B">
        <w:rPr>
          <w:rFonts w:asciiTheme="minorHAnsi" w:hAnsiTheme="minorHAnsi" w:cstheme="minorHAnsi"/>
          <w:sz w:val="20"/>
          <w:szCs w:val="20"/>
        </w:rPr>
        <w:t xml:space="preserve">gastronomických </w:t>
      </w:r>
      <w:r w:rsidR="00CC3455">
        <w:rPr>
          <w:rFonts w:asciiTheme="minorHAnsi" w:hAnsiTheme="minorHAnsi" w:cstheme="minorHAnsi"/>
          <w:sz w:val="20"/>
          <w:szCs w:val="20"/>
        </w:rPr>
        <w:t xml:space="preserve">a anonymních degustačních </w:t>
      </w:r>
      <w:r w:rsidRPr="00EA0C8B">
        <w:rPr>
          <w:rFonts w:asciiTheme="minorHAnsi" w:hAnsiTheme="minorHAnsi" w:cstheme="minorHAnsi"/>
          <w:sz w:val="20"/>
          <w:szCs w:val="20"/>
        </w:rPr>
        <w:t>soutěží. Portfolio Pivovaru Litovel tvoří piva vařená tradičními postupy na předem danou stupňovitost a také pivní speciály či pivní mixy. Spolu s pivovary Zubr a Holba dnes patří Pivovar Litovel do skupiny PMS</w:t>
      </w:r>
      <w:r w:rsidR="00CC3455">
        <w:rPr>
          <w:rFonts w:asciiTheme="minorHAnsi" w:hAnsiTheme="minorHAnsi" w:cstheme="minorHAnsi"/>
          <w:sz w:val="20"/>
          <w:szCs w:val="20"/>
        </w:rPr>
        <w:t xml:space="preserve"> Přerov a.s.</w:t>
      </w:r>
      <w:r w:rsidRPr="00EA0C8B">
        <w:rPr>
          <w:rFonts w:asciiTheme="minorHAnsi" w:hAnsiTheme="minorHAnsi" w:cstheme="minorHAnsi"/>
          <w:sz w:val="20"/>
          <w:szCs w:val="20"/>
        </w:rPr>
        <w:t>.</w:t>
      </w:r>
      <w:r w:rsidRPr="00EA0C8B">
        <w:rPr>
          <w:rFonts w:asciiTheme="minorHAnsi" w:hAnsiTheme="minorHAnsi" w:cstheme="minorHAnsi"/>
          <w:sz w:val="20"/>
          <w:szCs w:val="20"/>
        </w:rPr>
        <w:tab/>
      </w:r>
    </w:p>
    <w:p w:rsidR="000564A4" w:rsidRPr="00EA0C8B" w:rsidRDefault="000564A4" w:rsidP="000564A4">
      <w:pPr>
        <w:pStyle w:val="Zpat"/>
        <w:tabs>
          <w:tab w:val="clear" w:pos="4536"/>
          <w:tab w:val="clear" w:pos="9072"/>
        </w:tabs>
        <w:rPr>
          <w:rFonts w:asciiTheme="minorHAnsi" w:hAnsiTheme="minorHAnsi" w:cstheme="minorHAnsi"/>
          <w:b/>
        </w:rPr>
      </w:pPr>
    </w:p>
    <w:p w:rsidR="000564A4" w:rsidRPr="00EA0C8B" w:rsidRDefault="000564A4" w:rsidP="000564A4">
      <w:pPr>
        <w:pStyle w:val="Zpat"/>
        <w:tabs>
          <w:tab w:val="clear" w:pos="4536"/>
          <w:tab w:val="clear" w:pos="9072"/>
        </w:tabs>
        <w:rPr>
          <w:rFonts w:asciiTheme="minorHAnsi" w:hAnsiTheme="minorHAnsi" w:cstheme="minorHAnsi"/>
          <w:b/>
        </w:rPr>
      </w:pPr>
      <w:r w:rsidRPr="00EA0C8B">
        <w:rPr>
          <w:rFonts w:asciiTheme="minorHAnsi" w:hAnsiTheme="minorHAnsi" w:cstheme="minorHAnsi"/>
          <w:b/>
        </w:rPr>
        <w:t>Kontakt pro média:</w:t>
      </w:r>
      <w:r w:rsidRPr="00EA0C8B">
        <w:rPr>
          <w:rFonts w:asciiTheme="minorHAnsi" w:hAnsiTheme="minorHAnsi" w:cstheme="minorHAnsi"/>
          <w:b/>
        </w:rPr>
        <w:tab/>
      </w:r>
    </w:p>
    <w:p w:rsidR="000564A4" w:rsidRPr="00EA0C8B" w:rsidRDefault="000564A4" w:rsidP="000564A4">
      <w:pPr>
        <w:pStyle w:val="Zpat"/>
        <w:rPr>
          <w:rFonts w:asciiTheme="minorHAnsi" w:hAnsiTheme="minorHAnsi" w:cstheme="minorHAnsi"/>
          <w:b/>
        </w:rPr>
      </w:pPr>
      <w:r w:rsidRPr="00EA0C8B">
        <w:rPr>
          <w:rFonts w:asciiTheme="minorHAnsi" w:hAnsiTheme="minorHAnsi" w:cstheme="minorHAnsi"/>
          <w:b/>
        </w:rPr>
        <w:t>Jitka Cilečková</w:t>
      </w:r>
    </w:p>
    <w:p w:rsidR="000564A4" w:rsidRPr="00EA0C8B" w:rsidRDefault="000564A4" w:rsidP="000564A4">
      <w:pPr>
        <w:pStyle w:val="Zpat"/>
        <w:rPr>
          <w:rFonts w:asciiTheme="minorHAnsi" w:hAnsiTheme="minorHAnsi" w:cstheme="minorHAnsi"/>
        </w:rPr>
      </w:pPr>
      <w:r w:rsidRPr="00EA0C8B">
        <w:rPr>
          <w:rFonts w:asciiTheme="minorHAnsi" w:hAnsiTheme="minorHAnsi" w:cstheme="minorHAnsi"/>
        </w:rPr>
        <w:t>E-mail: jitka.cileckova@adison.cz</w:t>
      </w:r>
    </w:p>
    <w:p w:rsidR="00510311" w:rsidRPr="00EA0C8B" w:rsidRDefault="000564A4" w:rsidP="003F74A1">
      <w:pPr>
        <w:pStyle w:val="Zpat"/>
        <w:rPr>
          <w:rFonts w:asciiTheme="minorHAnsi" w:hAnsiTheme="minorHAnsi" w:cstheme="minorHAnsi"/>
        </w:rPr>
      </w:pPr>
      <w:r w:rsidRPr="00EA0C8B">
        <w:rPr>
          <w:rFonts w:asciiTheme="minorHAnsi" w:hAnsiTheme="minorHAnsi" w:cstheme="minorHAnsi"/>
        </w:rPr>
        <w:t>Telefon: 773 005 024</w:t>
      </w:r>
    </w:p>
    <w:p w:rsidR="00C06C2A" w:rsidRPr="00EA0C8B" w:rsidRDefault="00C06C2A" w:rsidP="00EC7CBC">
      <w:pPr>
        <w:tabs>
          <w:tab w:val="left" w:pos="1620"/>
        </w:tabs>
        <w:jc w:val="both"/>
        <w:rPr>
          <w:rFonts w:asciiTheme="minorHAnsi" w:hAnsiTheme="minorHAnsi" w:cstheme="minorHAnsi"/>
        </w:rPr>
      </w:pPr>
    </w:p>
    <w:sectPr w:rsidR="00C06C2A" w:rsidRPr="00EA0C8B" w:rsidSect="00F84DA9">
      <w:headerReference w:type="default" r:id="rId8"/>
      <w:pgSz w:w="11906" w:h="16838"/>
      <w:pgMar w:top="16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79D4" w:rsidRDefault="006B79D4" w:rsidP="00EB6C58">
      <w:pPr>
        <w:spacing w:after="0" w:line="240" w:lineRule="auto"/>
      </w:pPr>
      <w:r>
        <w:separator/>
      </w:r>
    </w:p>
  </w:endnote>
  <w:endnote w:type="continuationSeparator" w:id="0">
    <w:p w:rsidR="006B79D4" w:rsidRDefault="006B79D4" w:rsidP="00EB6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79D4" w:rsidRDefault="006B79D4" w:rsidP="00EB6C58">
      <w:pPr>
        <w:spacing w:after="0" w:line="240" w:lineRule="auto"/>
      </w:pPr>
      <w:r>
        <w:separator/>
      </w:r>
    </w:p>
  </w:footnote>
  <w:footnote w:type="continuationSeparator" w:id="0">
    <w:p w:rsidR="006B79D4" w:rsidRDefault="006B79D4" w:rsidP="00EB6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4DA9" w:rsidRDefault="00EC7CBC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4634865</wp:posOffset>
          </wp:positionH>
          <wp:positionV relativeFrom="paragraph">
            <wp:posOffset>-171450</wp:posOffset>
          </wp:positionV>
          <wp:extent cx="1123950" cy="781050"/>
          <wp:effectExtent l="0" t="0" r="0" b="0"/>
          <wp:wrapNone/>
          <wp:docPr id="2" name="Obrázek 2" descr="Litovel-logo_middle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tovel-logo_middle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7C73D0"/>
    <w:multiLevelType w:val="multilevel"/>
    <w:tmpl w:val="93941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4CC1"/>
    <w:rsid w:val="000564A4"/>
    <w:rsid w:val="000647D2"/>
    <w:rsid w:val="0008639E"/>
    <w:rsid w:val="000A3B2E"/>
    <w:rsid w:val="000D5577"/>
    <w:rsid w:val="000F7D3B"/>
    <w:rsid w:val="0010087E"/>
    <w:rsid w:val="001019E4"/>
    <w:rsid w:val="00110ADF"/>
    <w:rsid w:val="00130F24"/>
    <w:rsid w:val="00144786"/>
    <w:rsid w:val="001921BD"/>
    <w:rsid w:val="001C493C"/>
    <w:rsid w:val="001E766E"/>
    <w:rsid w:val="00291C32"/>
    <w:rsid w:val="002B33CC"/>
    <w:rsid w:val="002B769B"/>
    <w:rsid w:val="002E106C"/>
    <w:rsid w:val="00310DDD"/>
    <w:rsid w:val="003371FA"/>
    <w:rsid w:val="00360862"/>
    <w:rsid w:val="00376260"/>
    <w:rsid w:val="003F74A1"/>
    <w:rsid w:val="0040259B"/>
    <w:rsid w:val="00405149"/>
    <w:rsid w:val="0044462E"/>
    <w:rsid w:val="0045363A"/>
    <w:rsid w:val="004541E4"/>
    <w:rsid w:val="0046751F"/>
    <w:rsid w:val="004B700A"/>
    <w:rsid w:val="00510311"/>
    <w:rsid w:val="005148FC"/>
    <w:rsid w:val="00596B5D"/>
    <w:rsid w:val="005F443B"/>
    <w:rsid w:val="006073CD"/>
    <w:rsid w:val="0063230C"/>
    <w:rsid w:val="00674C04"/>
    <w:rsid w:val="00696654"/>
    <w:rsid w:val="006B6C26"/>
    <w:rsid w:val="006B79D4"/>
    <w:rsid w:val="006C468D"/>
    <w:rsid w:val="007477AB"/>
    <w:rsid w:val="007908B5"/>
    <w:rsid w:val="007B3F08"/>
    <w:rsid w:val="007B6E42"/>
    <w:rsid w:val="007D2387"/>
    <w:rsid w:val="007E4AC9"/>
    <w:rsid w:val="00800330"/>
    <w:rsid w:val="00812C82"/>
    <w:rsid w:val="00831214"/>
    <w:rsid w:val="00833438"/>
    <w:rsid w:val="00853748"/>
    <w:rsid w:val="008C4438"/>
    <w:rsid w:val="00920021"/>
    <w:rsid w:val="00934431"/>
    <w:rsid w:val="00961B3F"/>
    <w:rsid w:val="00974F5C"/>
    <w:rsid w:val="009945A8"/>
    <w:rsid w:val="009B2CB3"/>
    <w:rsid w:val="009C2862"/>
    <w:rsid w:val="009C2E28"/>
    <w:rsid w:val="009C7AB5"/>
    <w:rsid w:val="009F097F"/>
    <w:rsid w:val="00A044B8"/>
    <w:rsid w:val="00A05BBC"/>
    <w:rsid w:val="00A07DAD"/>
    <w:rsid w:val="00A13BB2"/>
    <w:rsid w:val="00A21432"/>
    <w:rsid w:val="00A2393D"/>
    <w:rsid w:val="00A276B6"/>
    <w:rsid w:val="00A54620"/>
    <w:rsid w:val="00A74946"/>
    <w:rsid w:val="00A74CC1"/>
    <w:rsid w:val="00A76B39"/>
    <w:rsid w:val="00A96DEA"/>
    <w:rsid w:val="00AB20F7"/>
    <w:rsid w:val="00AE00A2"/>
    <w:rsid w:val="00AF0AA8"/>
    <w:rsid w:val="00BA1AE5"/>
    <w:rsid w:val="00BA3939"/>
    <w:rsid w:val="00C0448E"/>
    <w:rsid w:val="00C06C2A"/>
    <w:rsid w:val="00C44E14"/>
    <w:rsid w:val="00CC3455"/>
    <w:rsid w:val="00CD7327"/>
    <w:rsid w:val="00CE029E"/>
    <w:rsid w:val="00DC21B6"/>
    <w:rsid w:val="00DC48C0"/>
    <w:rsid w:val="00DE4162"/>
    <w:rsid w:val="00E024CD"/>
    <w:rsid w:val="00E145AF"/>
    <w:rsid w:val="00E16BE8"/>
    <w:rsid w:val="00E17B2B"/>
    <w:rsid w:val="00E22EAF"/>
    <w:rsid w:val="00E30098"/>
    <w:rsid w:val="00E74D83"/>
    <w:rsid w:val="00EA0C8B"/>
    <w:rsid w:val="00EB6C58"/>
    <w:rsid w:val="00EC7CBC"/>
    <w:rsid w:val="00EE0DD0"/>
    <w:rsid w:val="00F203D2"/>
    <w:rsid w:val="00F44735"/>
    <w:rsid w:val="00F57B75"/>
    <w:rsid w:val="00F70DE6"/>
    <w:rsid w:val="00F717B0"/>
    <w:rsid w:val="00F93576"/>
    <w:rsid w:val="00FA0122"/>
    <w:rsid w:val="00FD6E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78413D"/>
  <w15:docId w15:val="{313C9AA2-5613-41E9-8378-6866D9921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74CC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74C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4CC1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A74C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4CC1"/>
    <w:rPr>
      <w:rFonts w:ascii="Calibri" w:eastAsia="Calibri" w:hAnsi="Calibri" w:cs="Times New Roman"/>
    </w:rPr>
  </w:style>
  <w:style w:type="character" w:styleId="Odkaznakoment">
    <w:name w:val="annotation reference"/>
    <w:basedOn w:val="Standardnpsmoodstavce"/>
    <w:uiPriority w:val="99"/>
    <w:semiHidden/>
    <w:unhideWhenUsed/>
    <w:rsid w:val="007477A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477A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477AB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477A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477AB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47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7AB"/>
    <w:rPr>
      <w:rFonts w:ascii="Segoe UI" w:eastAsia="Calibr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F447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498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57C8AB-EE00-4440-80E8-2003D4169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2144</Characters>
  <Application>Microsoft Office Word</Application>
  <DocSecurity>0</DocSecurity>
  <Lines>17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Hoferková</dc:creator>
  <cp:lastModifiedBy>Jitka Cilečková</cp:lastModifiedBy>
  <cp:revision>2</cp:revision>
  <dcterms:created xsi:type="dcterms:W3CDTF">2017-11-09T10:14:00Z</dcterms:created>
  <dcterms:modified xsi:type="dcterms:W3CDTF">2017-11-09T10:14:00Z</dcterms:modified>
</cp:coreProperties>
</file>