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F47B55" w14:textId="77777777" w:rsidR="00C4022C" w:rsidRDefault="00C4022C" w:rsidP="0014392C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 w:val="28"/>
          <w:szCs w:val="28"/>
          <w:lang w:eastAsia="cs-CZ"/>
        </w:rPr>
      </w:pPr>
    </w:p>
    <w:p w14:paraId="3BC12074" w14:textId="77777777" w:rsidR="00C4022C" w:rsidRDefault="00C4022C" w:rsidP="0014392C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 w:val="28"/>
          <w:szCs w:val="28"/>
          <w:lang w:eastAsia="cs-CZ"/>
        </w:rPr>
      </w:pPr>
    </w:p>
    <w:p w14:paraId="55B26FEC" w14:textId="0D277183" w:rsidR="00704C27" w:rsidRDefault="003A4606" w:rsidP="00D93DA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 w:val="28"/>
          <w:szCs w:val="28"/>
          <w:lang w:eastAsia="cs-CZ"/>
        </w:rPr>
      </w:pPr>
      <w:r w:rsidRPr="0014392C">
        <w:rPr>
          <w:rFonts w:asciiTheme="minorHAnsi" w:eastAsia="Times New Roman" w:hAnsiTheme="minorHAnsi" w:cstheme="minorHAnsi"/>
          <w:b/>
          <w:bCs/>
          <w:color w:val="000000" w:themeColor="text1"/>
          <w:sz w:val="28"/>
          <w:szCs w:val="28"/>
          <w:lang w:eastAsia="cs-CZ"/>
        </w:rPr>
        <w:t xml:space="preserve">Pivovar Litovel pomáhá hospodským při rozjezdu. </w:t>
      </w:r>
      <w:r w:rsidR="00E230ED" w:rsidRPr="0014392C">
        <w:rPr>
          <w:rFonts w:asciiTheme="minorHAnsi" w:eastAsia="Times New Roman" w:hAnsiTheme="minorHAnsi" w:cstheme="minorHAnsi"/>
          <w:b/>
          <w:bCs/>
          <w:color w:val="000000" w:themeColor="text1"/>
          <w:sz w:val="28"/>
          <w:szCs w:val="28"/>
          <w:lang w:eastAsia="cs-CZ"/>
        </w:rPr>
        <w:t>Zapůjčuje vybavení</w:t>
      </w:r>
      <w:r w:rsidR="00D93DA4">
        <w:rPr>
          <w:rFonts w:asciiTheme="minorHAnsi" w:eastAsia="Times New Roman" w:hAnsiTheme="minorHAnsi" w:cstheme="minorHAnsi"/>
          <w:b/>
          <w:bCs/>
          <w:color w:val="000000" w:themeColor="text1"/>
          <w:sz w:val="28"/>
          <w:szCs w:val="28"/>
          <w:lang w:eastAsia="cs-CZ"/>
        </w:rPr>
        <w:t xml:space="preserve"> </w:t>
      </w:r>
      <w:r w:rsidR="00E230ED" w:rsidRPr="0014392C">
        <w:rPr>
          <w:rFonts w:asciiTheme="minorHAnsi" w:eastAsia="Times New Roman" w:hAnsiTheme="minorHAnsi" w:cstheme="minorHAnsi"/>
          <w:b/>
          <w:bCs/>
          <w:color w:val="000000" w:themeColor="text1"/>
          <w:sz w:val="28"/>
          <w:szCs w:val="28"/>
          <w:lang w:eastAsia="cs-CZ"/>
        </w:rPr>
        <w:t>a</w:t>
      </w:r>
      <w:r w:rsidR="00D93DA4">
        <w:rPr>
          <w:rFonts w:asciiTheme="minorHAnsi" w:eastAsia="Times New Roman" w:hAnsiTheme="minorHAnsi" w:cstheme="minorHAnsi"/>
          <w:b/>
          <w:bCs/>
          <w:color w:val="000000" w:themeColor="text1"/>
          <w:sz w:val="28"/>
          <w:szCs w:val="28"/>
          <w:lang w:eastAsia="cs-CZ"/>
        </w:rPr>
        <w:t> </w:t>
      </w:r>
      <w:r w:rsidR="00F00EF4" w:rsidRPr="0014392C">
        <w:rPr>
          <w:rFonts w:asciiTheme="minorHAnsi" w:eastAsia="Times New Roman" w:hAnsiTheme="minorHAnsi" w:cstheme="minorHAnsi"/>
          <w:b/>
          <w:bCs/>
          <w:color w:val="000000" w:themeColor="text1"/>
          <w:sz w:val="28"/>
          <w:szCs w:val="28"/>
          <w:lang w:eastAsia="cs-CZ"/>
        </w:rPr>
        <w:t>zdarma připravuje</w:t>
      </w:r>
      <w:r w:rsidR="009B6E8E" w:rsidRPr="0014392C">
        <w:rPr>
          <w:rFonts w:asciiTheme="minorHAnsi" w:eastAsia="Times New Roman" w:hAnsiTheme="minorHAnsi" w:cstheme="minorHAnsi"/>
          <w:b/>
          <w:bCs/>
          <w:color w:val="000000" w:themeColor="text1"/>
          <w:sz w:val="28"/>
          <w:szCs w:val="28"/>
          <w:lang w:eastAsia="cs-CZ"/>
        </w:rPr>
        <w:t xml:space="preserve"> výčepní zařízení</w:t>
      </w:r>
    </w:p>
    <w:p w14:paraId="23323434" w14:textId="77777777" w:rsidR="00C4022C" w:rsidRDefault="00C4022C" w:rsidP="0014392C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 w:val="28"/>
          <w:szCs w:val="28"/>
          <w:lang w:eastAsia="cs-CZ"/>
        </w:rPr>
      </w:pPr>
    </w:p>
    <w:p w14:paraId="4F3254E0" w14:textId="77777777" w:rsidR="00C4022C" w:rsidRPr="0014392C" w:rsidRDefault="00C4022C" w:rsidP="0014392C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 w:val="28"/>
          <w:szCs w:val="28"/>
          <w:lang w:eastAsia="cs-CZ"/>
        </w:rPr>
      </w:pPr>
    </w:p>
    <w:p w14:paraId="02CF3C0A" w14:textId="40DD218C" w:rsidR="00504911" w:rsidRDefault="00F25E22" w:rsidP="0014392C">
      <w:pPr>
        <w:spacing w:after="0" w:line="240" w:lineRule="auto"/>
        <w:rPr>
          <w:rFonts w:asciiTheme="minorHAnsi" w:eastAsia="Times New Roman" w:hAnsiTheme="minorHAnsi" w:cstheme="minorHAnsi"/>
          <w:b/>
          <w:bCs/>
          <w:color w:val="000000" w:themeColor="text1"/>
          <w:lang w:eastAsia="cs-CZ"/>
        </w:rPr>
      </w:pPr>
      <w:r w:rsidRPr="00C4022C">
        <w:rPr>
          <w:rFonts w:asciiTheme="minorHAnsi" w:eastAsia="Times New Roman" w:hAnsiTheme="minorHAnsi" w:cstheme="minorHAnsi"/>
          <w:lang w:eastAsia="cs-CZ"/>
        </w:rPr>
        <w:t xml:space="preserve">Litovel </w:t>
      </w:r>
      <w:r w:rsidR="0014392C" w:rsidRPr="00C4022C">
        <w:rPr>
          <w:rFonts w:asciiTheme="minorHAnsi" w:eastAsia="Times New Roman" w:hAnsiTheme="minorHAnsi" w:cstheme="minorHAnsi"/>
          <w:lang w:eastAsia="cs-CZ"/>
        </w:rPr>
        <w:t>1</w:t>
      </w:r>
      <w:r w:rsidR="00C4022C" w:rsidRPr="00C4022C">
        <w:rPr>
          <w:rFonts w:asciiTheme="minorHAnsi" w:eastAsia="Times New Roman" w:hAnsiTheme="minorHAnsi" w:cstheme="minorHAnsi"/>
          <w:lang w:eastAsia="cs-CZ"/>
        </w:rPr>
        <w:t>2</w:t>
      </w:r>
      <w:r w:rsidRPr="00C4022C">
        <w:rPr>
          <w:rFonts w:asciiTheme="minorHAnsi" w:eastAsia="Times New Roman" w:hAnsiTheme="minorHAnsi" w:cstheme="minorHAnsi"/>
          <w:lang w:eastAsia="cs-CZ"/>
        </w:rPr>
        <w:t xml:space="preserve">. </w:t>
      </w:r>
      <w:r w:rsidR="00DC73E3" w:rsidRPr="00C4022C">
        <w:rPr>
          <w:rFonts w:asciiTheme="minorHAnsi" w:eastAsia="Times New Roman" w:hAnsiTheme="minorHAnsi" w:cstheme="minorHAnsi"/>
          <w:lang w:eastAsia="cs-CZ"/>
        </w:rPr>
        <w:t>května</w:t>
      </w:r>
      <w:r w:rsidRPr="00C4022C">
        <w:rPr>
          <w:rFonts w:asciiTheme="minorHAnsi" w:eastAsia="Times New Roman" w:hAnsiTheme="minorHAnsi" w:cstheme="minorHAnsi"/>
          <w:lang w:eastAsia="cs-CZ"/>
        </w:rPr>
        <w:t xml:space="preserve"> –</w:t>
      </w:r>
      <w:r w:rsidR="00491A97" w:rsidRPr="00C4022C">
        <w:rPr>
          <w:rFonts w:asciiTheme="minorHAnsi" w:eastAsia="Times New Roman" w:hAnsiTheme="minorHAnsi" w:cstheme="minorHAnsi"/>
          <w:lang w:eastAsia="cs-CZ"/>
        </w:rPr>
        <w:t xml:space="preserve"> </w:t>
      </w:r>
      <w:r w:rsidR="00C933FD" w:rsidRPr="00C4022C">
        <w:rPr>
          <w:rFonts w:asciiTheme="minorHAnsi" w:eastAsia="Times New Roman" w:hAnsiTheme="minorHAnsi" w:cstheme="minorHAnsi"/>
          <w:b/>
          <w:bCs/>
          <w:lang w:eastAsia="cs-CZ"/>
        </w:rPr>
        <w:t xml:space="preserve">Hospody a restaurace </w:t>
      </w:r>
      <w:r w:rsidR="00AB5994" w:rsidRPr="00C4022C">
        <w:rPr>
          <w:rFonts w:asciiTheme="minorHAnsi" w:eastAsia="Times New Roman" w:hAnsiTheme="minorHAnsi" w:cstheme="minorHAnsi"/>
          <w:b/>
          <w:bCs/>
          <w:lang w:eastAsia="cs-CZ"/>
        </w:rPr>
        <w:t>se v těchto dnech pomalu</w:t>
      </w:r>
      <w:r w:rsidR="00A67B65" w:rsidRPr="00C4022C">
        <w:rPr>
          <w:rFonts w:asciiTheme="minorHAnsi" w:eastAsia="Times New Roman" w:hAnsiTheme="minorHAnsi" w:cstheme="minorHAnsi"/>
          <w:b/>
          <w:bCs/>
          <w:lang w:eastAsia="cs-CZ"/>
        </w:rPr>
        <w:t xml:space="preserve"> připravují na znovuotevření</w:t>
      </w:r>
      <w:r w:rsidR="00F00EF4" w:rsidRPr="00C4022C">
        <w:rPr>
          <w:rFonts w:asciiTheme="minorHAnsi" w:eastAsia="Times New Roman" w:hAnsiTheme="minorHAnsi" w:cstheme="minorHAnsi"/>
          <w:b/>
          <w:bCs/>
          <w:lang w:eastAsia="cs-CZ"/>
        </w:rPr>
        <w:t xml:space="preserve">, </w:t>
      </w:r>
      <w:r w:rsidR="00C4022C" w:rsidRPr="00C4022C">
        <w:rPr>
          <w:rFonts w:asciiTheme="minorHAnsi" w:eastAsia="Times New Roman" w:hAnsiTheme="minorHAnsi" w:cstheme="minorHAnsi"/>
          <w:b/>
          <w:bCs/>
          <w:lang w:eastAsia="cs-CZ"/>
        </w:rPr>
        <w:t xml:space="preserve">včera se otevřely zahrádky </w:t>
      </w:r>
      <w:r w:rsidR="00F00EF4" w:rsidRPr="00C4022C">
        <w:rPr>
          <w:rFonts w:asciiTheme="minorHAnsi" w:eastAsia="Times New Roman" w:hAnsiTheme="minorHAnsi" w:cstheme="minorHAnsi"/>
          <w:b/>
          <w:bCs/>
          <w:lang w:eastAsia="cs-CZ"/>
        </w:rPr>
        <w:t>a vnitřní prostor</w:t>
      </w:r>
      <w:r w:rsidR="00976D44" w:rsidRPr="00C4022C">
        <w:rPr>
          <w:rFonts w:asciiTheme="minorHAnsi" w:eastAsia="Times New Roman" w:hAnsiTheme="minorHAnsi" w:cstheme="minorHAnsi"/>
          <w:b/>
          <w:bCs/>
          <w:lang w:eastAsia="cs-CZ"/>
        </w:rPr>
        <w:t xml:space="preserve">y by je měly následovat za </w:t>
      </w:r>
      <w:r w:rsidR="00D52336">
        <w:rPr>
          <w:rFonts w:asciiTheme="minorHAnsi" w:eastAsia="Times New Roman" w:hAnsiTheme="minorHAnsi" w:cstheme="minorHAnsi"/>
          <w:b/>
          <w:bCs/>
          <w:lang w:eastAsia="cs-CZ"/>
        </w:rPr>
        <w:t>dva</w:t>
      </w:r>
      <w:r w:rsidR="00976D44" w:rsidRPr="00C4022C">
        <w:rPr>
          <w:rFonts w:asciiTheme="minorHAnsi" w:eastAsia="Times New Roman" w:hAnsiTheme="minorHAnsi" w:cstheme="minorHAnsi"/>
          <w:b/>
          <w:bCs/>
          <w:lang w:eastAsia="cs-CZ"/>
        </w:rPr>
        <w:t xml:space="preserve"> týdny</w:t>
      </w:r>
      <w:r w:rsidR="00A67B65" w:rsidRPr="00C4022C">
        <w:rPr>
          <w:rFonts w:asciiTheme="minorHAnsi" w:eastAsia="Times New Roman" w:hAnsiTheme="minorHAnsi" w:cstheme="minorHAnsi"/>
          <w:b/>
          <w:bCs/>
          <w:lang w:eastAsia="cs-CZ"/>
        </w:rPr>
        <w:t>.</w:t>
      </w:r>
      <w:r w:rsidR="000F0F0D" w:rsidRPr="00C4022C">
        <w:rPr>
          <w:rFonts w:asciiTheme="minorHAnsi" w:eastAsia="Times New Roman" w:hAnsiTheme="minorHAnsi" w:cstheme="minorHAnsi"/>
          <w:b/>
          <w:bCs/>
          <w:lang w:eastAsia="cs-CZ"/>
        </w:rPr>
        <w:t xml:space="preserve"> </w:t>
      </w:r>
      <w:r w:rsidR="000F0F0D" w:rsidRPr="0014392C">
        <w:rPr>
          <w:rFonts w:asciiTheme="minorHAnsi" w:eastAsia="Times New Roman" w:hAnsiTheme="minorHAnsi" w:cstheme="minorHAnsi"/>
          <w:b/>
          <w:bCs/>
          <w:color w:val="000000" w:themeColor="text1"/>
          <w:lang w:eastAsia="cs-CZ"/>
        </w:rPr>
        <w:t xml:space="preserve">Pivovar Litovel jim při obnově provozu intenzivně pomáhá. </w:t>
      </w:r>
      <w:r w:rsidR="00F00EF4" w:rsidRPr="0014392C">
        <w:rPr>
          <w:rFonts w:asciiTheme="minorHAnsi" w:eastAsia="Times New Roman" w:hAnsiTheme="minorHAnsi" w:cstheme="minorHAnsi"/>
          <w:b/>
          <w:bCs/>
          <w:color w:val="000000" w:themeColor="text1"/>
          <w:lang w:eastAsia="cs-CZ"/>
        </w:rPr>
        <w:t xml:space="preserve">Daruje </w:t>
      </w:r>
      <w:r w:rsidR="00B416A8" w:rsidRPr="0014392C">
        <w:rPr>
          <w:rFonts w:asciiTheme="minorHAnsi" w:eastAsia="Times New Roman" w:hAnsiTheme="minorHAnsi" w:cstheme="minorHAnsi"/>
          <w:b/>
          <w:bCs/>
          <w:color w:val="000000" w:themeColor="text1"/>
          <w:lang w:eastAsia="cs-CZ"/>
        </w:rPr>
        <w:t>dezinfekční prostředky, bezplatně zapůjčuje vybavení na zahrád</w:t>
      </w:r>
      <w:r w:rsidR="00F00EF4" w:rsidRPr="0014392C">
        <w:rPr>
          <w:rFonts w:asciiTheme="minorHAnsi" w:eastAsia="Times New Roman" w:hAnsiTheme="minorHAnsi" w:cstheme="minorHAnsi"/>
          <w:b/>
          <w:bCs/>
          <w:color w:val="000000" w:themeColor="text1"/>
          <w:lang w:eastAsia="cs-CZ"/>
        </w:rPr>
        <w:t xml:space="preserve">ky </w:t>
      </w:r>
      <w:r w:rsidR="00B416A8" w:rsidRPr="0014392C">
        <w:rPr>
          <w:rFonts w:asciiTheme="minorHAnsi" w:eastAsia="Times New Roman" w:hAnsiTheme="minorHAnsi" w:cstheme="minorHAnsi"/>
          <w:b/>
          <w:bCs/>
          <w:color w:val="000000" w:themeColor="text1"/>
          <w:lang w:eastAsia="cs-CZ"/>
        </w:rPr>
        <w:t>a</w:t>
      </w:r>
      <w:r w:rsidR="00F00EF4" w:rsidRPr="0014392C">
        <w:rPr>
          <w:rFonts w:asciiTheme="minorHAnsi" w:eastAsia="Times New Roman" w:hAnsiTheme="minorHAnsi" w:cstheme="minorHAnsi"/>
          <w:b/>
          <w:bCs/>
          <w:color w:val="000000" w:themeColor="text1"/>
          <w:lang w:eastAsia="cs-CZ"/>
        </w:rPr>
        <w:t xml:space="preserve"> zdarma </w:t>
      </w:r>
      <w:proofErr w:type="spellStart"/>
      <w:r w:rsidR="00B416A8" w:rsidRPr="0014392C">
        <w:rPr>
          <w:rFonts w:asciiTheme="minorHAnsi" w:eastAsia="Times New Roman" w:hAnsiTheme="minorHAnsi" w:cstheme="minorHAnsi"/>
          <w:b/>
          <w:bCs/>
          <w:color w:val="000000" w:themeColor="text1"/>
          <w:lang w:eastAsia="cs-CZ"/>
        </w:rPr>
        <w:t>sanituje</w:t>
      </w:r>
      <w:proofErr w:type="spellEnd"/>
      <w:r w:rsidR="00B416A8" w:rsidRPr="0014392C">
        <w:rPr>
          <w:rFonts w:asciiTheme="minorHAnsi" w:eastAsia="Times New Roman" w:hAnsiTheme="minorHAnsi" w:cstheme="minorHAnsi"/>
          <w:b/>
          <w:bCs/>
          <w:color w:val="000000" w:themeColor="text1"/>
          <w:lang w:eastAsia="cs-CZ"/>
        </w:rPr>
        <w:t xml:space="preserve"> výčepní zařízení</w:t>
      </w:r>
      <w:r w:rsidR="005A200A" w:rsidRPr="0014392C">
        <w:rPr>
          <w:rFonts w:asciiTheme="minorHAnsi" w:eastAsia="Times New Roman" w:hAnsiTheme="minorHAnsi" w:cstheme="minorHAnsi"/>
          <w:b/>
          <w:bCs/>
          <w:color w:val="000000" w:themeColor="text1"/>
          <w:lang w:eastAsia="cs-CZ"/>
        </w:rPr>
        <w:t>.</w:t>
      </w:r>
    </w:p>
    <w:p w14:paraId="1AA99970" w14:textId="77777777" w:rsidR="00C4022C" w:rsidRPr="0014392C" w:rsidRDefault="00C4022C" w:rsidP="0014392C">
      <w:pPr>
        <w:spacing w:after="0" w:line="240" w:lineRule="auto"/>
        <w:rPr>
          <w:rFonts w:asciiTheme="minorHAnsi" w:eastAsia="Times New Roman" w:hAnsiTheme="minorHAnsi" w:cstheme="minorHAnsi"/>
          <w:b/>
          <w:bCs/>
          <w:color w:val="000000" w:themeColor="text1"/>
          <w:lang w:eastAsia="cs-CZ"/>
        </w:rPr>
      </w:pPr>
    </w:p>
    <w:p w14:paraId="40B83993" w14:textId="1F51ED6E" w:rsidR="00240361" w:rsidRDefault="00976D44" w:rsidP="0014392C">
      <w:pPr>
        <w:spacing w:after="0" w:line="240" w:lineRule="auto"/>
        <w:rPr>
          <w:rFonts w:asciiTheme="minorHAnsi" w:eastAsia="Times New Roman" w:hAnsiTheme="minorHAnsi" w:cstheme="minorHAnsi"/>
          <w:lang w:eastAsia="cs-CZ"/>
        </w:rPr>
      </w:pPr>
      <w:r w:rsidRPr="00C4022C">
        <w:rPr>
          <w:rFonts w:asciiTheme="minorHAnsi" w:eastAsia="Times New Roman" w:hAnsiTheme="minorHAnsi" w:cstheme="minorHAnsi"/>
          <w:lang w:eastAsia="cs-CZ"/>
        </w:rPr>
        <w:t>Restaurací</w:t>
      </w:r>
      <w:r w:rsidR="008739B1" w:rsidRPr="00C4022C">
        <w:rPr>
          <w:rFonts w:asciiTheme="minorHAnsi" w:eastAsia="Times New Roman" w:hAnsiTheme="minorHAnsi" w:cstheme="minorHAnsi"/>
          <w:lang w:eastAsia="cs-CZ"/>
        </w:rPr>
        <w:t>, hospod</w:t>
      </w:r>
      <w:r w:rsidRPr="00C4022C">
        <w:rPr>
          <w:rFonts w:asciiTheme="minorHAnsi" w:eastAsia="Times New Roman" w:hAnsiTheme="minorHAnsi" w:cstheme="minorHAnsi"/>
          <w:lang w:eastAsia="cs-CZ"/>
        </w:rPr>
        <w:t xml:space="preserve"> a pivnic</w:t>
      </w:r>
      <w:r w:rsidR="00DB1A2C" w:rsidRPr="00C4022C">
        <w:rPr>
          <w:rFonts w:asciiTheme="minorHAnsi" w:eastAsia="Times New Roman" w:hAnsiTheme="minorHAnsi" w:cstheme="minorHAnsi"/>
          <w:lang w:eastAsia="cs-CZ"/>
        </w:rPr>
        <w:t xml:space="preserve"> se současná situace dotkla ve velkém</w:t>
      </w:r>
      <w:r w:rsidR="00CE6E88" w:rsidRPr="00C4022C">
        <w:rPr>
          <w:rFonts w:asciiTheme="minorHAnsi" w:eastAsia="Times New Roman" w:hAnsiTheme="minorHAnsi" w:cstheme="minorHAnsi"/>
          <w:lang w:eastAsia="cs-CZ"/>
        </w:rPr>
        <w:t>. Dobře to vě</w:t>
      </w:r>
      <w:r w:rsidR="00265B78" w:rsidRPr="00C4022C">
        <w:rPr>
          <w:rFonts w:asciiTheme="minorHAnsi" w:eastAsia="Times New Roman" w:hAnsiTheme="minorHAnsi" w:cstheme="minorHAnsi"/>
          <w:lang w:eastAsia="cs-CZ"/>
        </w:rPr>
        <w:t>dí i</w:t>
      </w:r>
      <w:r w:rsidR="00283BE4" w:rsidRPr="00C4022C">
        <w:rPr>
          <w:rFonts w:asciiTheme="minorHAnsi" w:eastAsia="Times New Roman" w:hAnsiTheme="minorHAnsi" w:cstheme="minorHAnsi"/>
          <w:lang w:eastAsia="cs-CZ"/>
        </w:rPr>
        <w:t> </w:t>
      </w:r>
      <w:r w:rsidR="00265B78" w:rsidRPr="00C4022C">
        <w:rPr>
          <w:rFonts w:asciiTheme="minorHAnsi" w:eastAsia="Times New Roman" w:hAnsiTheme="minorHAnsi" w:cstheme="minorHAnsi"/>
          <w:lang w:eastAsia="cs-CZ"/>
        </w:rPr>
        <w:t>pivovarníci</w:t>
      </w:r>
      <w:r w:rsidR="00BB7325" w:rsidRPr="00C4022C">
        <w:rPr>
          <w:rFonts w:asciiTheme="minorHAnsi" w:eastAsia="Times New Roman" w:hAnsiTheme="minorHAnsi" w:cstheme="minorHAnsi"/>
          <w:lang w:eastAsia="cs-CZ"/>
        </w:rPr>
        <w:t> </w:t>
      </w:r>
      <w:r w:rsidR="00265B78" w:rsidRPr="00C4022C">
        <w:rPr>
          <w:rFonts w:asciiTheme="minorHAnsi" w:eastAsia="Times New Roman" w:hAnsiTheme="minorHAnsi" w:cstheme="minorHAnsi"/>
          <w:lang w:eastAsia="cs-CZ"/>
        </w:rPr>
        <w:t>v</w:t>
      </w:r>
      <w:r w:rsidR="00F00EF4" w:rsidRPr="00C4022C">
        <w:rPr>
          <w:rFonts w:asciiTheme="minorHAnsi" w:eastAsia="Times New Roman" w:hAnsiTheme="minorHAnsi" w:cstheme="minorHAnsi"/>
          <w:lang w:eastAsia="cs-CZ"/>
        </w:rPr>
        <w:t> </w:t>
      </w:r>
      <w:r w:rsidR="00265B78" w:rsidRPr="00C4022C">
        <w:rPr>
          <w:rFonts w:asciiTheme="minorHAnsi" w:eastAsia="Times New Roman" w:hAnsiTheme="minorHAnsi" w:cstheme="minorHAnsi"/>
          <w:lang w:eastAsia="cs-CZ"/>
        </w:rPr>
        <w:t>Litovli</w:t>
      </w:r>
      <w:r w:rsidR="00F00EF4" w:rsidRPr="00C4022C">
        <w:rPr>
          <w:rFonts w:asciiTheme="minorHAnsi" w:eastAsia="Times New Roman" w:hAnsiTheme="minorHAnsi" w:cstheme="minorHAnsi"/>
          <w:lang w:eastAsia="cs-CZ"/>
        </w:rPr>
        <w:t xml:space="preserve">. </w:t>
      </w:r>
      <w:r w:rsidR="00B47A69" w:rsidRPr="00C4022C">
        <w:rPr>
          <w:rFonts w:asciiTheme="minorHAnsi" w:eastAsia="Times New Roman" w:hAnsiTheme="minorHAnsi" w:cstheme="minorHAnsi"/>
          <w:i/>
          <w:iCs/>
          <w:lang w:eastAsia="cs-CZ"/>
        </w:rPr>
        <w:t>„</w:t>
      </w:r>
      <w:r w:rsidR="00B47A69" w:rsidRPr="00C4022C">
        <w:rPr>
          <w:rFonts w:asciiTheme="minorHAnsi" w:hAnsiTheme="minorHAnsi" w:cstheme="minorHAnsi"/>
          <w:i/>
          <w:szCs w:val="24"/>
          <w:shd w:val="clear" w:color="auto" w:fill="FFFFFF"/>
        </w:rPr>
        <w:t>Dlouhodobě se nám daří udržovat prodeje sudového piva okolo 60</w:t>
      </w:r>
      <w:r w:rsidR="00D52336">
        <w:rPr>
          <w:rFonts w:asciiTheme="minorHAnsi" w:hAnsiTheme="minorHAnsi" w:cstheme="minorHAnsi"/>
          <w:i/>
          <w:szCs w:val="24"/>
          <w:shd w:val="clear" w:color="auto" w:fill="FFFFFF"/>
        </w:rPr>
        <w:t> </w:t>
      </w:r>
      <w:r w:rsidR="00B47A69" w:rsidRPr="00C4022C">
        <w:rPr>
          <w:rFonts w:asciiTheme="minorHAnsi" w:hAnsiTheme="minorHAnsi" w:cstheme="minorHAnsi"/>
          <w:i/>
          <w:szCs w:val="24"/>
          <w:shd w:val="clear" w:color="auto" w:fill="FFFFFF"/>
        </w:rPr>
        <w:t>procent z celkového výstavu a jsme</w:t>
      </w:r>
      <w:r w:rsidR="00C04283" w:rsidRPr="00C4022C">
        <w:rPr>
          <w:rFonts w:asciiTheme="minorHAnsi" w:hAnsiTheme="minorHAnsi" w:cstheme="minorHAnsi"/>
          <w:i/>
          <w:szCs w:val="24"/>
          <w:shd w:val="clear" w:color="auto" w:fill="FFFFFF"/>
        </w:rPr>
        <w:t xml:space="preserve"> tak</w:t>
      </w:r>
      <w:r w:rsidR="00B47A69" w:rsidRPr="00C4022C">
        <w:rPr>
          <w:rFonts w:asciiTheme="minorHAnsi" w:hAnsiTheme="minorHAnsi" w:cstheme="minorHAnsi"/>
          <w:i/>
          <w:szCs w:val="24"/>
          <w:shd w:val="clear" w:color="auto" w:fill="FFFFFF"/>
        </w:rPr>
        <w:t>, podobně jako řada dalších pivovarů, v nelehké situaci.</w:t>
      </w:r>
      <w:r w:rsidR="00044F47" w:rsidRPr="00C4022C">
        <w:rPr>
          <w:rFonts w:asciiTheme="minorHAnsi" w:hAnsiTheme="minorHAnsi" w:cstheme="minorHAnsi"/>
          <w:i/>
          <w:szCs w:val="24"/>
          <w:shd w:val="clear" w:color="auto" w:fill="FFFFFF"/>
        </w:rPr>
        <w:t xml:space="preserve"> </w:t>
      </w:r>
      <w:r w:rsidR="00517CEF" w:rsidRPr="00C4022C">
        <w:rPr>
          <w:rFonts w:asciiTheme="minorHAnsi" w:eastAsia="Times New Roman" w:hAnsiTheme="minorHAnsi" w:cstheme="minorHAnsi"/>
          <w:i/>
          <w:iCs/>
          <w:lang w:eastAsia="cs-CZ"/>
        </w:rPr>
        <w:t xml:space="preserve">Hospodští jsou naši klíčoví partneři. Proto jim teď </w:t>
      </w:r>
      <w:r w:rsidR="00F00EF4" w:rsidRPr="00C4022C">
        <w:rPr>
          <w:rFonts w:asciiTheme="minorHAnsi" w:eastAsia="Times New Roman" w:hAnsiTheme="minorHAnsi" w:cstheme="minorHAnsi"/>
          <w:i/>
          <w:iCs/>
          <w:lang w:eastAsia="cs-CZ"/>
        </w:rPr>
        <w:t>podáváme pomocnou ruku</w:t>
      </w:r>
      <w:r w:rsidR="00B47A69" w:rsidRPr="00C4022C">
        <w:rPr>
          <w:rFonts w:asciiTheme="minorHAnsi" w:eastAsia="Times New Roman" w:hAnsiTheme="minorHAnsi" w:cstheme="minorHAnsi"/>
          <w:i/>
          <w:iCs/>
          <w:lang w:eastAsia="cs-CZ"/>
        </w:rPr>
        <w:t>.</w:t>
      </w:r>
      <w:r w:rsidR="00C4022C" w:rsidRPr="00C4022C">
        <w:rPr>
          <w:rFonts w:asciiTheme="minorHAnsi" w:eastAsia="Times New Roman" w:hAnsiTheme="minorHAnsi" w:cstheme="minorHAnsi"/>
          <w:i/>
          <w:iCs/>
          <w:lang w:eastAsia="cs-CZ"/>
        </w:rPr>
        <w:t xml:space="preserve"> </w:t>
      </w:r>
      <w:r w:rsidR="00B47A69" w:rsidRPr="00C4022C">
        <w:rPr>
          <w:rFonts w:asciiTheme="minorHAnsi" w:hAnsiTheme="minorHAnsi" w:cstheme="minorHAnsi"/>
          <w:i/>
          <w:szCs w:val="24"/>
          <w:shd w:val="clear" w:color="auto" w:fill="FFFFFF"/>
        </w:rPr>
        <w:t xml:space="preserve">V této složité době se </w:t>
      </w:r>
      <w:r w:rsidR="00C04283" w:rsidRPr="00C4022C">
        <w:rPr>
          <w:rFonts w:asciiTheme="minorHAnsi" w:hAnsiTheme="minorHAnsi" w:cstheme="minorHAnsi"/>
          <w:i/>
          <w:szCs w:val="24"/>
          <w:shd w:val="clear" w:color="auto" w:fill="FFFFFF"/>
        </w:rPr>
        <w:t xml:space="preserve">je </w:t>
      </w:r>
      <w:r w:rsidR="00B47A69" w:rsidRPr="00C4022C">
        <w:rPr>
          <w:rFonts w:asciiTheme="minorHAnsi" w:hAnsiTheme="minorHAnsi" w:cstheme="minorHAnsi"/>
          <w:i/>
          <w:szCs w:val="24"/>
          <w:shd w:val="clear" w:color="auto" w:fill="FFFFFF"/>
        </w:rPr>
        <w:t xml:space="preserve">při přípravách na otevření letních zahrádek i celkového opětovného rozjezdu snažíme </w:t>
      </w:r>
      <w:r w:rsidR="00E52565" w:rsidRPr="00C4022C">
        <w:rPr>
          <w:rFonts w:asciiTheme="minorHAnsi" w:hAnsiTheme="minorHAnsi" w:cstheme="minorHAnsi"/>
          <w:i/>
          <w:szCs w:val="24"/>
          <w:shd w:val="clear" w:color="auto" w:fill="FFFFFF"/>
        </w:rPr>
        <w:t xml:space="preserve">co </w:t>
      </w:r>
      <w:r w:rsidR="00C04283" w:rsidRPr="00C4022C">
        <w:rPr>
          <w:rFonts w:asciiTheme="minorHAnsi" w:hAnsiTheme="minorHAnsi" w:cstheme="minorHAnsi"/>
          <w:i/>
          <w:szCs w:val="24"/>
          <w:shd w:val="clear" w:color="auto" w:fill="FFFFFF"/>
        </w:rPr>
        <w:t>nejví</w:t>
      </w:r>
      <w:r w:rsidR="00B47A69" w:rsidRPr="00C4022C">
        <w:rPr>
          <w:rFonts w:asciiTheme="minorHAnsi" w:hAnsiTheme="minorHAnsi" w:cstheme="minorHAnsi"/>
          <w:i/>
          <w:szCs w:val="24"/>
          <w:shd w:val="clear" w:color="auto" w:fill="FFFFFF"/>
        </w:rPr>
        <w:t>ce podporovat.</w:t>
      </w:r>
      <w:r w:rsidR="00E52565" w:rsidRPr="00C4022C">
        <w:rPr>
          <w:rFonts w:asciiTheme="minorHAnsi" w:hAnsiTheme="minorHAnsi" w:cstheme="minorHAnsi"/>
          <w:i/>
          <w:szCs w:val="24"/>
          <w:shd w:val="clear" w:color="auto" w:fill="FFFFFF"/>
        </w:rPr>
        <w:t xml:space="preserve"> </w:t>
      </w:r>
      <w:r w:rsidR="00B47A69" w:rsidRPr="00C4022C">
        <w:rPr>
          <w:rFonts w:asciiTheme="minorHAnsi" w:hAnsiTheme="minorHAnsi" w:cstheme="minorHAnsi"/>
          <w:i/>
          <w:szCs w:val="24"/>
          <w:shd w:val="clear" w:color="auto" w:fill="FFFFFF"/>
        </w:rPr>
        <w:t>Například naše servisní týmy provádějí zdarma sanitaci výčepních zařízení, bezplatně zapůjčujeme vybavení pro zahrádky a zároveň od nás dostávají všechny provozovny dezinfekci, aby ji po otevření měl</w:t>
      </w:r>
      <w:r w:rsidR="00D52336">
        <w:rPr>
          <w:rFonts w:asciiTheme="minorHAnsi" w:hAnsiTheme="minorHAnsi" w:cstheme="minorHAnsi"/>
          <w:i/>
          <w:szCs w:val="24"/>
          <w:shd w:val="clear" w:color="auto" w:fill="FFFFFF"/>
        </w:rPr>
        <w:t>y</w:t>
      </w:r>
      <w:r w:rsidR="00B47A69" w:rsidRPr="00C4022C">
        <w:rPr>
          <w:rFonts w:asciiTheme="minorHAnsi" w:hAnsiTheme="minorHAnsi" w:cstheme="minorHAnsi"/>
          <w:i/>
          <w:szCs w:val="24"/>
          <w:shd w:val="clear" w:color="auto" w:fill="FFFFFF"/>
        </w:rPr>
        <w:t xml:space="preserve"> volně k dispozici pro své hosty</w:t>
      </w:r>
      <w:r w:rsidR="00C4022C" w:rsidRPr="00C4022C">
        <w:rPr>
          <w:rFonts w:asciiTheme="minorHAnsi" w:hAnsiTheme="minorHAnsi" w:cstheme="minorHAnsi"/>
          <w:i/>
          <w:szCs w:val="24"/>
          <w:shd w:val="clear" w:color="auto" w:fill="FFFFFF"/>
        </w:rPr>
        <w:t>,</w:t>
      </w:r>
      <w:r w:rsidR="00F00EF4" w:rsidRPr="00C4022C">
        <w:rPr>
          <w:rFonts w:asciiTheme="minorHAnsi" w:eastAsia="Times New Roman" w:hAnsiTheme="minorHAnsi" w:cstheme="minorHAnsi"/>
          <w:i/>
          <w:iCs/>
          <w:lang w:eastAsia="cs-CZ"/>
        </w:rPr>
        <w:t>“</w:t>
      </w:r>
      <w:r w:rsidR="002600DE" w:rsidRPr="00C4022C">
        <w:rPr>
          <w:rFonts w:asciiTheme="minorHAnsi" w:eastAsia="Times New Roman" w:hAnsiTheme="minorHAnsi" w:cstheme="minorHAnsi"/>
          <w:lang w:eastAsia="cs-CZ"/>
        </w:rPr>
        <w:t xml:space="preserve"> </w:t>
      </w:r>
      <w:r w:rsidR="00A71980" w:rsidRPr="00C4022C">
        <w:rPr>
          <w:rFonts w:asciiTheme="minorHAnsi" w:eastAsia="Times New Roman" w:hAnsiTheme="minorHAnsi" w:cstheme="minorHAnsi"/>
          <w:lang w:eastAsia="cs-CZ"/>
        </w:rPr>
        <w:t xml:space="preserve">říká Lumír Hyneček, ředitel Pivovaru Litovel. </w:t>
      </w:r>
    </w:p>
    <w:p w14:paraId="250E4511" w14:textId="77777777" w:rsidR="00D52336" w:rsidRPr="00C4022C" w:rsidRDefault="00D52336" w:rsidP="0014392C">
      <w:pPr>
        <w:spacing w:after="0" w:line="240" w:lineRule="auto"/>
        <w:rPr>
          <w:rFonts w:asciiTheme="minorHAnsi" w:hAnsiTheme="minorHAnsi" w:cstheme="minorHAnsi"/>
          <w:i/>
          <w:szCs w:val="24"/>
          <w:shd w:val="clear" w:color="auto" w:fill="FFFFFF"/>
        </w:rPr>
      </w:pPr>
    </w:p>
    <w:p w14:paraId="7974A31F" w14:textId="249D543C" w:rsidR="007B4FBA" w:rsidRDefault="00F00EF4" w:rsidP="0014392C">
      <w:pPr>
        <w:spacing w:after="0" w:line="240" w:lineRule="auto"/>
        <w:rPr>
          <w:rFonts w:asciiTheme="minorHAnsi" w:eastAsia="Times New Roman" w:hAnsiTheme="minorHAnsi" w:cstheme="minorHAnsi"/>
          <w:lang w:eastAsia="cs-CZ"/>
        </w:rPr>
      </w:pPr>
      <w:r w:rsidRPr="00C4022C">
        <w:rPr>
          <w:rFonts w:asciiTheme="minorHAnsi" w:eastAsia="Times New Roman" w:hAnsiTheme="minorHAnsi" w:cstheme="minorHAnsi"/>
          <w:lang w:eastAsia="cs-CZ"/>
        </w:rPr>
        <w:t xml:space="preserve">Uzavření hospod </w:t>
      </w:r>
      <w:r w:rsidR="00517CEF" w:rsidRPr="00C4022C">
        <w:rPr>
          <w:rFonts w:asciiTheme="minorHAnsi" w:eastAsia="Times New Roman" w:hAnsiTheme="minorHAnsi" w:cstheme="minorHAnsi"/>
          <w:lang w:eastAsia="cs-CZ"/>
        </w:rPr>
        <w:t xml:space="preserve">pro litovelský pivovar </w:t>
      </w:r>
      <w:r w:rsidR="0014392C" w:rsidRPr="00C4022C">
        <w:rPr>
          <w:rFonts w:asciiTheme="minorHAnsi" w:eastAsia="Times New Roman" w:hAnsiTheme="minorHAnsi" w:cstheme="minorHAnsi"/>
          <w:lang w:eastAsia="cs-CZ"/>
        </w:rPr>
        <w:t xml:space="preserve">mimo jiné </w:t>
      </w:r>
      <w:r w:rsidRPr="00C4022C">
        <w:rPr>
          <w:rFonts w:asciiTheme="minorHAnsi" w:eastAsia="Times New Roman" w:hAnsiTheme="minorHAnsi" w:cstheme="minorHAnsi"/>
          <w:lang w:eastAsia="cs-CZ"/>
        </w:rPr>
        <w:t>znamenalo</w:t>
      </w:r>
      <w:r w:rsidR="0014392C" w:rsidRPr="00C4022C">
        <w:rPr>
          <w:rFonts w:asciiTheme="minorHAnsi" w:eastAsia="Times New Roman" w:hAnsiTheme="minorHAnsi" w:cstheme="minorHAnsi"/>
          <w:lang w:eastAsia="cs-CZ"/>
        </w:rPr>
        <w:t xml:space="preserve"> i to</w:t>
      </w:r>
      <w:r w:rsidRPr="00C4022C">
        <w:rPr>
          <w:rFonts w:asciiTheme="minorHAnsi" w:eastAsia="Times New Roman" w:hAnsiTheme="minorHAnsi" w:cstheme="minorHAnsi"/>
          <w:lang w:eastAsia="cs-CZ"/>
        </w:rPr>
        <w:t xml:space="preserve">, že by letos štamgasti nemohli </w:t>
      </w:r>
      <w:r w:rsidR="0014392C" w:rsidRPr="00C4022C">
        <w:rPr>
          <w:rFonts w:asciiTheme="minorHAnsi" w:eastAsia="Times New Roman" w:hAnsiTheme="minorHAnsi" w:cstheme="minorHAnsi"/>
          <w:lang w:eastAsia="cs-CZ"/>
        </w:rPr>
        <w:t>vy</w:t>
      </w:r>
      <w:r w:rsidRPr="00C4022C">
        <w:rPr>
          <w:rFonts w:asciiTheme="minorHAnsi" w:eastAsia="Times New Roman" w:hAnsiTheme="minorHAnsi" w:cstheme="minorHAnsi"/>
          <w:lang w:eastAsia="cs-CZ"/>
        </w:rPr>
        <w:t xml:space="preserve">chutnat limitované jarní speciály, které jsou </w:t>
      </w:r>
      <w:r w:rsidR="0014392C" w:rsidRPr="00C4022C">
        <w:rPr>
          <w:rFonts w:asciiTheme="minorHAnsi" w:eastAsia="Times New Roman" w:hAnsiTheme="minorHAnsi" w:cstheme="minorHAnsi"/>
          <w:lang w:eastAsia="cs-CZ"/>
        </w:rPr>
        <w:t xml:space="preserve">standardně </w:t>
      </w:r>
      <w:r w:rsidRPr="00C4022C">
        <w:rPr>
          <w:rFonts w:asciiTheme="minorHAnsi" w:eastAsia="Times New Roman" w:hAnsiTheme="minorHAnsi" w:cstheme="minorHAnsi"/>
          <w:lang w:eastAsia="cs-CZ"/>
        </w:rPr>
        <w:t xml:space="preserve">k dostání pouze na čepu. </w:t>
      </w:r>
      <w:r w:rsidR="00B47A69" w:rsidRPr="00C4022C">
        <w:rPr>
          <w:rFonts w:asciiTheme="minorHAnsi" w:hAnsiTheme="minorHAnsi" w:cstheme="minorHAnsi"/>
          <w:szCs w:val="24"/>
          <w:shd w:val="clear" w:color="auto" w:fill="FFFFFF"/>
        </w:rPr>
        <w:t>„</w:t>
      </w:r>
      <w:r w:rsidR="0073751C" w:rsidRPr="00C4022C">
        <w:rPr>
          <w:rFonts w:asciiTheme="minorHAnsi" w:hAnsiTheme="minorHAnsi" w:cstheme="minorHAnsi"/>
          <w:i/>
          <w:szCs w:val="24"/>
          <w:shd w:val="clear" w:color="auto" w:fill="FFFFFF"/>
        </w:rPr>
        <w:t>Nechtěli jsme</w:t>
      </w:r>
      <w:r w:rsidR="0014392C" w:rsidRPr="00C4022C">
        <w:rPr>
          <w:rFonts w:asciiTheme="minorHAnsi" w:hAnsiTheme="minorHAnsi" w:cstheme="minorHAnsi"/>
          <w:i/>
          <w:szCs w:val="24"/>
          <w:shd w:val="clear" w:color="auto" w:fill="FFFFFF"/>
        </w:rPr>
        <w:t xml:space="preserve"> </w:t>
      </w:r>
      <w:r w:rsidR="0073751C" w:rsidRPr="00C4022C">
        <w:rPr>
          <w:rFonts w:asciiTheme="minorHAnsi" w:hAnsiTheme="minorHAnsi" w:cstheme="minorHAnsi"/>
          <w:i/>
          <w:szCs w:val="24"/>
          <w:shd w:val="clear" w:color="auto" w:fill="FFFFFF"/>
        </w:rPr>
        <w:t xml:space="preserve">však </w:t>
      </w:r>
      <w:r w:rsidR="0014392C" w:rsidRPr="00C4022C">
        <w:rPr>
          <w:rFonts w:asciiTheme="minorHAnsi" w:hAnsiTheme="minorHAnsi" w:cstheme="minorHAnsi"/>
          <w:i/>
          <w:szCs w:val="24"/>
          <w:shd w:val="clear" w:color="auto" w:fill="FFFFFF"/>
        </w:rPr>
        <w:t xml:space="preserve">štamgasty </w:t>
      </w:r>
      <w:r w:rsidR="0073751C" w:rsidRPr="00C4022C">
        <w:rPr>
          <w:rFonts w:asciiTheme="minorHAnsi" w:hAnsiTheme="minorHAnsi" w:cstheme="minorHAnsi"/>
          <w:i/>
          <w:szCs w:val="24"/>
          <w:shd w:val="clear" w:color="auto" w:fill="FFFFFF"/>
        </w:rPr>
        <w:t>o tento pivní zážitek připravit, proto jsme várky speciálů, jako třeba zelený Litovel Patrik nebo světlý Májový ležák, ručně stočili do pětilitrových soudků</w:t>
      </w:r>
      <w:r w:rsidR="009A62C5" w:rsidRPr="00C4022C">
        <w:rPr>
          <w:rFonts w:asciiTheme="minorHAnsi" w:hAnsiTheme="minorHAnsi" w:cstheme="minorHAnsi"/>
          <w:i/>
          <w:szCs w:val="24"/>
          <w:shd w:val="clear" w:color="auto" w:fill="FFFFFF"/>
        </w:rPr>
        <w:t>. T</w:t>
      </w:r>
      <w:r w:rsidR="0073751C" w:rsidRPr="00C4022C">
        <w:rPr>
          <w:rFonts w:asciiTheme="minorHAnsi" w:hAnsiTheme="minorHAnsi" w:cstheme="minorHAnsi"/>
          <w:i/>
          <w:szCs w:val="24"/>
          <w:shd w:val="clear" w:color="auto" w:fill="FFFFFF"/>
        </w:rPr>
        <w:t xml:space="preserve">yto limitované edice piva se setkaly s mimořádně pozitivním ohlasem. </w:t>
      </w:r>
      <w:r w:rsidR="00517CEF" w:rsidRPr="00C4022C">
        <w:rPr>
          <w:rFonts w:asciiTheme="minorHAnsi" w:eastAsia="Times New Roman" w:hAnsiTheme="minorHAnsi" w:cstheme="minorHAnsi"/>
          <w:i/>
          <w:iCs/>
          <w:lang w:eastAsia="cs-CZ"/>
        </w:rPr>
        <w:t xml:space="preserve">Zároveň jsme však rádi, že </w:t>
      </w:r>
      <w:r w:rsidR="00D52336">
        <w:rPr>
          <w:rFonts w:asciiTheme="minorHAnsi" w:eastAsia="Times New Roman" w:hAnsiTheme="minorHAnsi" w:cstheme="minorHAnsi"/>
          <w:i/>
          <w:iCs/>
          <w:lang w:eastAsia="cs-CZ"/>
        </w:rPr>
        <w:t xml:space="preserve">si </w:t>
      </w:r>
      <w:r w:rsidR="00517CEF" w:rsidRPr="00C4022C">
        <w:rPr>
          <w:rFonts w:asciiTheme="minorHAnsi" w:eastAsia="Times New Roman" w:hAnsiTheme="minorHAnsi" w:cstheme="minorHAnsi"/>
          <w:i/>
          <w:iCs/>
          <w:lang w:eastAsia="cs-CZ"/>
        </w:rPr>
        <w:t xml:space="preserve">lidé budou moci konečně vychutnat i pivo od svých oblíbených výčepních a hospodských, protože právě ti spoluvytváří </w:t>
      </w:r>
      <w:r w:rsidR="0014392C" w:rsidRPr="00C4022C">
        <w:rPr>
          <w:rFonts w:asciiTheme="minorHAnsi" w:eastAsia="Times New Roman" w:hAnsiTheme="minorHAnsi" w:cstheme="minorHAnsi"/>
          <w:i/>
          <w:iCs/>
          <w:lang w:eastAsia="cs-CZ"/>
        </w:rPr>
        <w:t xml:space="preserve">výborné </w:t>
      </w:r>
      <w:r w:rsidR="00517CEF" w:rsidRPr="00C4022C">
        <w:rPr>
          <w:rFonts w:asciiTheme="minorHAnsi" w:eastAsia="Times New Roman" w:hAnsiTheme="minorHAnsi" w:cstheme="minorHAnsi"/>
          <w:i/>
          <w:iCs/>
          <w:lang w:eastAsia="cs-CZ"/>
        </w:rPr>
        <w:t>pivo</w:t>
      </w:r>
      <w:r w:rsidR="005E2518" w:rsidRPr="00C4022C">
        <w:rPr>
          <w:rFonts w:asciiTheme="minorHAnsi" w:eastAsia="Times New Roman" w:hAnsiTheme="minorHAnsi" w:cstheme="minorHAnsi"/>
          <w:i/>
          <w:iCs/>
          <w:lang w:eastAsia="cs-CZ"/>
        </w:rPr>
        <w:t>,“</w:t>
      </w:r>
      <w:r w:rsidR="00067338" w:rsidRPr="00C4022C">
        <w:rPr>
          <w:rFonts w:asciiTheme="minorHAnsi" w:eastAsia="Times New Roman" w:hAnsiTheme="minorHAnsi" w:cstheme="minorHAnsi"/>
          <w:i/>
          <w:iCs/>
          <w:lang w:eastAsia="cs-CZ"/>
        </w:rPr>
        <w:t xml:space="preserve"> </w:t>
      </w:r>
      <w:r w:rsidR="00067338" w:rsidRPr="00C4022C">
        <w:rPr>
          <w:rFonts w:asciiTheme="minorHAnsi" w:eastAsia="Times New Roman" w:hAnsiTheme="minorHAnsi" w:cstheme="minorHAnsi"/>
          <w:lang w:eastAsia="cs-CZ"/>
        </w:rPr>
        <w:t xml:space="preserve">doplňuje Lumír </w:t>
      </w:r>
      <w:proofErr w:type="spellStart"/>
      <w:r w:rsidR="00067338" w:rsidRPr="00C4022C">
        <w:rPr>
          <w:rFonts w:asciiTheme="minorHAnsi" w:eastAsia="Times New Roman" w:hAnsiTheme="minorHAnsi" w:cstheme="minorHAnsi"/>
          <w:lang w:eastAsia="cs-CZ"/>
        </w:rPr>
        <w:t>Hyneček</w:t>
      </w:r>
      <w:proofErr w:type="spellEnd"/>
      <w:r w:rsidR="00067338" w:rsidRPr="00C4022C">
        <w:rPr>
          <w:rFonts w:asciiTheme="minorHAnsi" w:eastAsia="Times New Roman" w:hAnsiTheme="minorHAnsi" w:cstheme="minorHAnsi"/>
          <w:lang w:eastAsia="cs-CZ"/>
        </w:rPr>
        <w:t>.</w:t>
      </w:r>
    </w:p>
    <w:p w14:paraId="7E9380C8" w14:textId="7BC06E97" w:rsidR="00C4022C" w:rsidRDefault="00C4022C" w:rsidP="0014392C">
      <w:pPr>
        <w:spacing w:after="0" w:line="240" w:lineRule="auto"/>
        <w:rPr>
          <w:rFonts w:asciiTheme="minorHAnsi" w:eastAsia="Times New Roman" w:hAnsiTheme="minorHAnsi" w:cstheme="minorHAnsi"/>
          <w:lang w:eastAsia="cs-CZ"/>
        </w:rPr>
      </w:pPr>
    </w:p>
    <w:p w14:paraId="205F9377" w14:textId="580986A1" w:rsidR="00C4022C" w:rsidRDefault="00C4022C" w:rsidP="0014392C">
      <w:pPr>
        <w:spacing w:after="0" w:line="240" w:lineRule="auto"/>
        <w:rPr>
          <w:rFonts w:asciiTheme="minorHAnsi" w:eastAsia="Times New Roman" w:hAnsiTheme="minorHAnsi" w:cstheme="minorHAnsi"/>
          <w:lang w:eastAsia="cs-CZ"/>
        </w:rPr>
      </w:pPr>
    </w:p>
    <w:p w14:paraId="007EC33B" w14:textId="1A1461C3" w:rsidR="00C4022C" w:rsidRDefault="00C4022C" w:rsidP="0014392C">
      <w:pPr>
        <w:spacing w:after="0" w:line="240" w:lineRule="auto"/>
        <w:rPr>
          <w:rFonts w:asciiTheme="minorHAnsi" w:eastAsia="Times New Roman" w:hAnsiTheme="minorHAnsi" w:cstheme="minorHAnsi"/>
          <w:lang w:eastAsia="cs-CZ"/>
        </w:rPr>
      </w:pPr>
    </w:p>
    <w:p w14:paraId="1AF73994" w14:textId="1968A98A" w:rsidR="00C4022C" w:rsidRDefault="00C4022C" w:rsidP="0014392C">
      <w:pPr>
        <w:spacing w:after="0" w:line="240" w:lineRule="auto"/>
        <w:rPr>
          <w:rFonts w:asciiTheme="minorHAnsi" w:eastAsia="Times New Roman" w:hAnsiTheme="minorHAnsi" w:cstheme="minorHAnsi"/>
          <w:lang w:eastAsia="cs-CZ"/>
        </w:rPr>
      </w:pPr>
    </w:p>
    <w:p w14:paraId="5F3CC8E4" w14:textId="39F3CC66" w:rsidR="00C4022C" w:rsidRDefault="00C4022C" w:rsidP="0014392C">
      <w:pPr>
        <w:spacing w:after="0" w:line="240" w:lineRule="auto"/>
        <w:rPr>
          <w:rFonts w:asciiTheme="minorHAnsi" w:eastAsia="Times New Roman" w:hAnsiTheme="minorHAnsi" w:cstheme="minorHAnsi"/>
          <w:lang w:eastAsia="cs-CZ"/>
        </w:rPr>
      </w:pPr>
    </w:p>
    <w:p w14:paraId="58F5470F" w14:textId="77777777" w:rsidR="00C4022C" w:rsidRDefault="00C4022C" w:rsidP="0014392C">
      <w:pPr>
        <w:spacing w:after="0" w:line="240" w:lineRule="auto"/>
        <w:rPr>
          <w:rFonts w:asciiTheme="minorHAnsi" w:eastAsia="Times New Roman" w:hAnsiTheme="minorHAnsi" w:cstheme="minorHAnsi"/>
          <w:lang w:eastAsia="cs-CZ"/>
        </w:rPr>
      </w:pPr>
    </w:p>
    <w:p w14:paraId="25683FC6" w14:textId="77777777" w:rsidR="00C4022C" w:rsidRPr="00C4022C" w:rsidRDefault="00C4022C" w:rsidP="0014392C">
      <w:pPr>
        <w:spacing w:after="0" w:line="240" w:lineRule="auto"/>
        <w:rPr>
          <w:rFonts w:asciiTheme="minorHAnsi" w:hAnsiTheme="minorHAnsi" w:cstheme="minorHAnsi"/>
          <w:i/>
          <w:szCs w:val="24"/>
          <w:shd w:val="clear" w:color="auto" w:fill="FFFFFF"/>
        </w:rPr>
      </w:pPr>
    </w:p>
    <w:p w14:paraId="030BEF0D" w14:textId="77777777" w:rsidR="009A76EA" w:rsidRPr="0014392C" w:rsidRDefault="009A76EA" w:rsidP="0014392C">
      <w:pPr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219BB02D" w14:textId="47846594" w:rsidR="00870397" w:rsidRPr="00C4022C" w:rsidRDefault="00870397" w:rsidP="0014392C">
      <w:pPr>
        <w:spacing w:after="0"/>
        <w:rPr>
          <w:rFonts w:asciiTheme="minorHAnsi" w:eastAsia="Calibri" w:hAnsiTheme="minorHAnsi" w:cstheme="minorHAnsi"/>
          <w:color w:val="000000" w:themeColor="text1"/>
          <w:sz w:val="20"/>
          <w:szCs w:val="20"/>
        </w:rPr>
      </w:pPr>
      <w:r w:rsidRPr="00C4022C">
        <w:rPr>
          <w:rFonts w:asciiTheme="minorHAnsi" w:eastAsia="Calibri" w:hAnsiTheme="minorHAnsi" w:cstheme="minorHAnsi"/>
          <w:b/>
          <w:bCs/>
          <w:sz w:val="20"/>
          <w:szCs w:val="20"/>
        </w:rPr>
        <w:t>Pivovar Litovel</w:t>
      </w:r>
      <w:r w:rsidRPr="00C4022C">
        <w:rPr>
          <w:rFonts w:asciiTheme="minorHAnsi" w:eastAsia="Calibri" w:hAnsiTheme="minorHAnsi" w:cstheme="minorHAnsi"/>
          <w:sz w:val="20"/>
          <w:szCs w:val="20"/>
        </w:rPr>
        <w:t xml:space="preserve"> – </w:t>
      </w:r>
      <w:r w:rsidRPr="00C4022C"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>tradice trvající již 126 let, úcta k poctivému řemeslu, ruční práci a kvalitním surovinám. To jsou hlavní zásady, kterých se dodnes drží pracovníci Pivovaru Litovel, jenž byl slavnostně otevřen v</w:t>
      </w:r>
      <w:r w:rsidR="00037437" w:rsidRPr="00C4022C"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> </w:t>
      </w:r>
      <w:r w:rsidRPr="00C4022C"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>roce 1893 jako ryze český vlastenecký Rolnický akciový pivovar se sladovnou v</w:t>
      </w:r>
      <w:r w:rsidR="00436912" w:rsidRPr="00C4022C"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> </w:t>
      </w:r>
      <w:r w:rsidRPr="00C4022C"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>Litovli. Historie pivovaru je lemována četnými úspěchy a oceněními z mnoha výstav a</w:t>
      </w:r>
      <w:r w:rsidR="007E1AF4" w:rsidRPr="00C4022C"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> </w:t>
      </w:r>
      <w:r w:rsidRPr="00C4022C"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>celostátních i světových anonymních degustačních soutěží. Portfolio Pivovaru Litovel tvoří piva vařená tradičními</w:t>
      </w:r>
      <w:r w:rsidR="006C512E" w:rsidRPr="00C4022C"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 xml:space="preserve"> </w:t>
      </w:r>
      <w:r w:rsidRPr="00C4022C"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>postupy na předem danou stupňovitost, otevřeným kvašením a</w:t>
      </w:r>
      <w:r w:rsidR="008F35F9"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> </w:t>
      </w:r>
      <w:r w:rsidRPr="00C4022C"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>dlouhým dozráváním v ležáckém sklepě. Zaměřuje se také na</w:t>
      </w:r>
      <w:r w:rsidR="00143246" w:rsidRPr="00C4022C"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> </w:t>
      </w:r>
      <w:r w:rsidRPr="00C4022C"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>pivní speciály pro různé příležitosti či pivní mixy. Spolu s pivovary Zubr a</w:t>
      </w:r>
      <w:r w:rsidR="009950DB" w:rsidRPr="00C4022C"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> </w:t>
      </w:r>
      <w:r w:rsidRPr="00C4022C"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>Holba dnes patří Pivovar Litovel do skupiny PMS.</w:t>
      </w:r>
    </w:p>
    <w:sectPr w:rsidR="00870397" w:rsidRPr="00C4022C" w:rsidSect="009A76E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500E55" w14:textId="77777777" w:rsidR="001A58F1" w:rsidRDefault="001A58F1" w:rsidP="009C482E">
      <w:pPr>
        <w:spacing w:after="0" w:line="240" w:lineRule="auto"/>
      </w:pPr>
      <w:r>
        <w:separator/>
      </w:r>
    </w:p>
  </w:endnote>
  <w:endnote w:type="continuationSeparator" w:id="0">
    <w:p w14:paraId="6FC04B4E" w14:textId="77777777" w:rsidR="001A58F1" w:rsidRDefault="001A58F1" w:rsidP="009C4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2E0B7" w14:textId="77777777" w:rsidR="00C57229" w:rsidRDefault="00C57229" w:rsidP="6AFA8D0E">
    <w:pPr>
      <w:pStyle w:val="Zpat"/>
      <w:spacing w:line="360" w:lineRule="auto"/>
      <w:rPr>
        <w:rFonts w:ascii="Calibri" w:eastAsia="Calibri" w:hAnsi="Calibri" w:cs="Calibri"/>
        <w:b/>
        <w:bCs/>
        <w:sz w:val="20"/>
        <w:szCs w:val="20"/>
      </w:rPr>
    </w:pPr>
    <w:r w:rsidRPr="6AFA8D0E">
      <w:rPr>
        <w:rFonts w:ascii="Calibri" w:eastAsia="Calibri" w:hAnsi="Calibri" w:cs="Calibri"/>
        <w:b/>
        <w:bCs/>
        <w:sz w:val="20"/>
        <w:szCs w:val="20"/>
      </w:rPr>
      <w:t>Kontakt pro média:</w:t>
    </w:r>
    <w:r>
      <w:rPr>
        <w:b/>
        <w:sz w:val="20"/>
      </w:rPr>
      <w:tab/>
    </w:r>
  </w:p>
  <w:p w14:paraId="5C939815" w14:textId="77777777" w:rsidR="00C57229" w:rsidRDefault="00C57229" w:rsidP="6AFA8D0E">
    <w:pPr>
      <w:pStyle w:val="Zpat"/>
      <w:spacing w:line="360" w:lineRule="auto"/>
      <w:rPr>
        <w:rFonts w:ascii="Calibri" w:eastAsia="Calibri" w:hAnsi="Calibri" w:cs="Calibri"/>
        <w:b/>
        <w:bCs/>
        <w:sz w:val="20"/>
        <w:szCs w:val="20"/>
      </w:rPr>
    </w:pPr>
    <w:r w:rsidRPr="6AFA8D0E">
      <w:rPr>
        <w:rFonts w:ascii="Calibri" w:eastAsia="Calibri" w:hAnsi="Calibri" w:cs="Calibri"/>
        <w:b/>
        <w:bCs/>
        <w:sz w:val="20"/>
        <w:szCs w:val="20"/>
      </w:rPr>
      <w:t>Jitka Cilečková</w:t>
    </w:r>
  </w:p>
  <w:p w14:paraId="253E4209" w14:textId="77777777" w:rsidR="00C57229" w:rsidRDefault="00C57229" w:rsidP="6AFA8D0E">
    <w:pPr>
      <w:pStyle w:val="Zpat"/>
      <w:spacing w:line="360" w:lineRule="auto"/>
      <w:rPr>
        <w:rFonts w:ascii="Calibri" w:eastAsia="Calibri" w:hAnsi="Calibri" w:cs="Calibri"/>
        <w:sz w:val="20"/>
        <w:szCs w:val="20"/>
      </w:rPr>
    </w:pPr>
    <w:r w:rsidRPr="6AFA8D0E">
      <w:rPr>
        <w:rFonts w:ascii="Calibri" w:eastAsia="Calibri" w:hAnsi="Calibri" w:cs="Calibri"/>
        <w:sz w:val="20"/>
        <w:szCs w:val="20"/>
      </w:rPr>
      <w:t>E-mail: jitka.cileckova@adison.cz</w:t>
    </w:r>
  </w:p>
  <w:p w14:paraId="60781607" w14:textId="77777777" w:rsidR="00C57229" w:rsidRPr="009C482E" w:rsidRDefault="00C57229" w:rsidP="6AFA8D0E">
    <w:pPr>
      <w:pStyle w:val="Zpat"/>
      <w:spacing w:line="360" w:lineRule="auto"/>
      <w:rPr>
        <w:sz w:val="20"/>
        <w:szCs w:val="20"/>
      </w:rPr>
    </w:pPr>
    <w:r w:rsidRPr="6AFA8D0E">
      <w:rPr>
        <w:rFonts w:ascii="Calibri" w:eastAsia="Calibri" w:hAnsi="Calibri" w:cs="Calibri"/>
        <w:sz w:val="20"/>
        <w:szCs w:val="20"/>
      </w:rPr>
      <w:t>Telefon: 773 005 024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E7AF88" w14:textId="77777777" w:rsidR="001A58F1" w:rsidRDefault="001A58F1" w:rsidP="009C482E">
      <w:pPr>
        <w:spacing w:after="0" w:line="240" w:lineRule="auto"/>
      </w:pPr>
      <w:r>
        <w:separator/>
      </w:r>
    </w:p>
  </w:footnote>
  <w:footnote w:type="continuationSeparator" w:id="0">
    <w:p w14:paraId="2EE037B6" w14:textId="77777777" w:rsidR="001A58F1" w:rsidRDefault="001A58F1" w:rsidP="009C48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97D76" w14:textId="77777777" w:rsidR="00C57229" w:rsidRDefault="00C57229">
    <w:pPr>
      <w:pStyle w:val="Zhlav"/>
    </w:pPr>
    <w:r w:rsidRPr="00B7018E">
      <w:rPr>
        <w:rFonts w:asciiTheme="minorHAnsi" w:hAnsiTheme="minorHAnsi" w:cstheme="minorHAnsi"/>
        <w:noProof/>
        <w:lang w:eastAsia="cs-CZ"/>
      </w:rPr>
      <w:drawing>
        <wp:anchor distT="0" distB="0" distL="114300" distR="114300" simplePos="0" relativeHeight="251659264" behindDoc="1" locked="0" layoutInCell="1" allowOverlap="1" wp14:anchorId="22077EC6" wp14:editId="149728C8">
          <wp:simplePos x="0" y="0"/>
          <wp:positionH relativeFrom="column">
            <wp:posOffset>5067300</wp:posOffset>
          </wp:positionH>
          <wp:positionV relativeFrom="paragraph">
            <wp:posOffset>-143510</wp:posOffset>
          </wp:positionV>
          <wp:extent cx="1123950" cy="781050"/>
          <wp:effectExtent l="0" t="0" r="0" b="0"/>
          <wp:wrapNone/>
          <wp:docPr id="9" name="Obrázek 9" descr="Litovel-logo_middle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tovel-logo_middle 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82E"/>
    <w:rsid w:val="00016ED7"/>
    <w:rsid w:val="0002009C"/>
    <w:rsid w:val="00033F71"/>
    <w:rsid w:val="00034C24"/>
    <w:rsid w:val="00036E21"/>
    <w:rsid w:val="00037437"/>
    <w:rsid w:val="00044F47"/>
    <w:rsid w:val="00046F52"/>
    <w:rsid w:val="00067338"/>
    <w:rsid w:val="00092923"/>
    <w:rsid w:val="000A0F0E"/>
    <w:rsid w:val="000B370E"/>
    <w:rsid w:val="000B59FB"/>
    <w:rsid w:val="000C454E"/>
    <w:rsid w:val="000D4559"/>
    <w:rsid w:val="000D5845"/>
    <w:rsid w:val="000E5A05"/>
    <w:rsid w:val="000E5F97"/>
    <w:rsid w:val="000E64D9"/>
    <w:rsid w:val="000F0F0D"/>
    <w:rsid w:val="000F26AA"/>
    <w:rsid w:val="001057F7"/>
    <w:rsid w:val="00123E1C"/>
    <w:rsid w:val="00132488"/>
    <w:rsid w:val="00143246"/>
    <w:rsid w:val="0014392C"/>
    <w:rsid w:val="0014504A"/>
    <w:rsid w:val="00147B18"/>
    <w:rsid w:val="0015027D"/>
    <w:rsid w:val="00154309"/>
    <w:rsid w:val="00160743"/>
    <w:rsid w:val="001816E3"/>
    <w:rsid w:val="00190876"/>
    <w:rsid w:val="0019325D"/>
    <w:rsid w:val="001967B0"/>
    <w:rsid w:val="00197C84"/>
    <w:rsid w:val="001A41C5"/>
    <w:rsid w:val="001A58F1"/>
    <w:rsid w:val="001A68A1"/>
    <w:rsid w:val="001B1BA2"/>
    <w:rsid w:val="001B42F7"/>
    <w:rsid w:val="001D575E"/>
    <w:rsid w:val="001D6397"/>
    <w:rsid w:val="001E30FB"/>
    <w:rsid w:val="00222D97"/>
    <w:rsid w:val="00223F31"/>
    <w:rsid w:val="00234B57"/>
    <w:rsid w:val="00235D36"/>
    <w:rsid w:val="00240361"/>
    <w:rsid w:val="00240A9A"/>
    <w:rsid w:val="002600DE"/>
    <w:rsid w:val="00260745"/>
    <w:rsid w:val="00265B78"/>
    <w:rsid w:val="00276D0B"/>
    <w:rsid w:val="00283590"/>
    <w:rsid w:val="00283BE4"/>
    <w:rsid w:val="0029384F"/>
    <w:rsid w:val="002A5133"/>
    <w:rsid w:val="002B212F"/>
    <w:rsid w:val="002B235E"/>
    <w:rsid w:val="002B57FE"/>
    <w:rsid w:val="002C4752"/>
    <w:rsid w:val="002E22EF"/>
    <w:rsid w:val="002E6A71"/>
    <w:rsid w:val="002F02CE"/>
    <w:rsid w:val="002F75B9"/>
    <w:rsid w:val="003022D9"/>
    <w:rsid w:val="00303310"/>
    <w:rsid w:val="00311AE5"/>
    <w:rsid w:val="00346769"/>
    <w:rsid w:val="003476C3"/>
    <w:rsid w:val="003536DD"/>
    <w:rsid w:val="003609DE"/>
    <w:rsid w:val="0036707E"/>
    <w:rsid w:val="003671A7"/>
    <w:rsid w:val="003746FE"/>
    <w:rsid w:val="0037491B"/>
    <w:rsid w:val="003954FC"/>
    <w:rsid w:val="003A28C0"/>
    <w:rsid w:val="003A4606"/>
    <w:rsid w:val="003B4BF1"/>
    <w:rsid w:val="003C154E"/>
    <w:rsid w:val="003C6579"/>
    <w:rsid w:val="003D05E3"/>
    <w:rsid w:val="003D5A7E"/>
    <w:rsid w:val="003F2BA1"/>
    <w:rsid w:val="003F385E"/>
    <w:rsid w:val="003F5E4D"/>
    <w:rsid w:val="00403F37"/>
    <w:rsid w:val="00406E10"/>
    <w:rsid w:val="00411EF1"/>
    <w:rsid w:val="00416654"/>
    <w:rsid w:val="00417973"/>
    <w:rsid w:val="00417FC8"/>
    <w:rsid w:val="00431144"/>
    <w:rsid w:val="00436912"/>
    <w:rsid w:val="0045662C"/>
    <w:rsid w:val="004877EB"/>
    <w:rsid w:val="00491A97"/>
    <w:rsid w:val="004944A0"/>
    <w:rsid w:val="004A2C8F"/>
    <w:rsid w:val="004B6A7D"/>
    <w:rsid w:val="004B70B1"/>
    <w:rsid w:val="004C5BC1"/>
    <w:rsid w:val="004C6B92"/>
    <w:rsid w:val="004D5C1B"/>
    <w:rsid w:val="004E1B1A"/>
    <w:rsid w:val="00504911"/>
    <w:rsid w:val="0051019F"/>
    <w:rsid w:val="00515745"/>
    <w:rsid w:val="00517CEF"/>
    <w:rsid w:val="005245AF"/>
    <w:rsid w:val="00530CFD"/>
    <w:rsid w:val="00530E89"/>
    <w:rsid w:val="00534D39"/>
    <w:rsid w:val="0054583D"/>
    <w:rsid w:val="00573258"/>
    <w:rsid w:val="0059534D"/>
    <w:rsid w:val="00595C6B"/>
    <w:rsid w:val="005961A9"/>
    <w:rsid w:val="005A200A"/>
    <w:rsid w:val="005A54FB"/>
    <w:rsid w:val="005B723A"/>
    <w:rsid w:val="005C5AFD"/>
    <w:rsid w:val="005D100F"/>
    <w:rsid w:val="005D6B49"/>
    <w:rsid w:val="005E1ED6"/>
    <w:rsid w:val="005E2518"/>
    <w:rsid w:val="005F3847"/>
    <w:rsid w:val="00633156"/>
    <w:rsid w:val="00652E2D"/>
    <w:rsid w:val="0065333E"/>
    <w:rsid w:val="00670218"/>
    <w:rsid w:val="00670D9E"/>
    <w:rsid w:val="00681C36"/>
    <w:rsid w:val="00682EB2"/>
    <w:rsid w:val="006A3E06"/>
    <w:rsid w:val="006A5A70"/>
    <w:rsid w:val="006B7B55"/>
    <w:rsid w:val="006C011D"/>
    <w:rsid w:val="006C512E"/>
    <w:rsid w:val="006D2CA4"/>
    <w:rsid w:val="006E0FDB"/>
    <w:rsid w:val="006E6A7C"/>
    <w:rsid w:val="006F6EFD"/>
    <w:rsid w:val="00704C27"/>
    <w:rsid w:val="0073751C"/>
    <w:rsid w:val="007378B5"/>
    <w:rsid w:val="007413D5"/>
    <w:rsid w:val="00747FE2"/>
    <w:rsid w:val="00756209"/>
    <w:rsid w:val="00773A47"/>
    <w:rsid w:val="00777A22"/>
    <w:rsid w:val="00781316"/>
    <w:rsid w:val="007817A1"/>
    <w:rsid w:val="0078263C"/>
    <w:rsid w:val="00787798"/>
    <w:rsid w:val="007A35DD"/>
    <w:rsid w:val="007A5E01"/>
    <w:rsid w:val="007A6750"/>
    <w:rsid w:val="007B0DA9"/>
    <w:rsid w:val="007B171C"/>
    <w:rsid w:val="007B4FBA"/>
    <w:rsid w:val="007E1AF4"/>
    <w:rsid w:val="00800AA2"/>
    <w:rsid w:val="00804365"/>
    <w:rsid w:val="00806020"/>
    <w:rsid w:val="00811C88"/>
    <w:rsid w:val="00827D71"/>
    <w:rsid w:val="008347F3"/>
    <w:rsid w:val="00842D16"/>
    <w:rsid w:val="00864C52"/>
    <w:rsid w:val="00867FDF"/>
    <w:rsid w:val="00870397"/>
    <w:rsid w:val="00871FDE"/>
    <w:rsid w:val="008739B1"/>
    <w:rsid w:val="00882DE0"/>
    <w:rsid w:val="00894022"/>
    <w:rsid w:val="008A23BD"/>
    <w:rsid w:val="008A6B8A"/>
    <w:rsid w:val="008B2B8C"/>
    <w:rsid w:val="008B68F0"/>
    <w:rsid w:val="008C0297"/>
    <w:rsid w:val="008C7322"/>
    <w:rsid w:val="008D01C0"/>
    <w:rsid w:val="008D47BB"/>
    <w:rsid w:val="008D6479"/>
    <w:rsid w:val="008E14E2"/>
    <w:rsid w:val="008E1C8E"/>
    <w:rsid w:val="008E5A65"/>
    <w:rsid w:val="008F35F9"/>
    <w:rsid w:val="008F6C42"/>
    <w:rsid w:val="00901E9A"/>
    <w:rsid w:val="009042C3"/>
    <w:rsid w:val="00913E7A"/>
    <w:rsid w:val="0092276A"/>
    <w:rsid w:val="00922FBC"/>
    <w:rsid w:val="00924FCE"/>
    <w:rsid w:val="00935523"/>
    <w:rsid w:val="009571D2"/>
    <w:rsid w:val="00976D44"/>
    <w:rsid w:val="009822FD"/>
    <w:rsid w:val="009950DB"/>
    <w:rsid w:val="009A1E3D"/>
    <w:rsid w:val="009A62C5"/>
    <w:rsid w:val="009A76EA"/>
    <w:rsid w:val="009B2DA1"/>
    <w:rsid w:val="009B60A5"/>
    <w:rsid w:val="009B6E8E"/>
    <w:rsid w:val="009B7E7E"/>
    <w:rsid w:val="009C0619"/>
    <w:rsid w:val="009C482E"/>
    <w:rsid w:val="009D5055"/>
    <w:rsid w:val="009E7BCE"/>
    <w:rsid w:val="009F0216"/>
    <w:rsid w:val="00A06D72"/>
    <w:rsid w:val="00A100F4"/>
    <w:rsid w:val="00A16CFE"/>
    <w:rsid w:val="00A219EB"/>
    <w:rsid w:val="00A21D1B"/>
    <w:rsid w:val="00A43DB7"/>
    <w:rsid w:val="00A466E8"/>
    <w:rsid w:val="00A5413D"/>
    <w:rsid w:val="00A67B65"/>
    <w:rsid w:val="00A71980"/>
    <w:rsid w:val="00A7453B"/>
    <w:rsid w:val="00A7735B"/>
    <w:rsid w:val="00A86BEC"/>
    <w:rsid w:val="00A9168A"/>
    <w:rsid w:val="00A95A10"/>
    <w:rsid w:val="00A96D18"/>
    <w:rsid w:val="00AA030C"/>
    <w:rsid w:val="00AB0486"/>
    <w:rsid w:val="00AB5994"/>
    <w:rsid w:val="00AE157E"/>
    <w:rsid w:val="00AF605D"/>
    <w:rsid w:val="00AF635F"/>
    <w:rsid w:val="00B2538B"/>
    <w:rsid w:val="00B416A8"/>
    <w:rsid w:val="00B4759D"/>
    <w:rsid w:val="00B47A69"/>
    <w:rsid w:val="00B61C5C"/>
    <w:rsid w:val="00B75A9C"/>
    <w:rsid w:val="00B9620F"/>
    <w:rsid w:val="00BA2409"/>
    <w:rsid w:val="00BA3974"/>
    <w:rsid w:val="00BB5F93"/>
    <w:rsid w:val="00BB7325"/>
    <w:rsid w:val="00BB767D"/>
    <w:rsid w:val="00BC0F8D"/>
    <w:rsid w:val="00BC72C2"/>
    <w:rsid w:val="00BE2F36"/>
    <w:rsid w:val="00BE3901"/>
    <w:rsid w:val="00BE586A"/>
    <w:rsid w:val="00C04283"/>
    <w:rsid w:val="00C07F25"/>
    <w:rsid w:val="00C4022C"/>
    <w:rsid w:val="00C412B1"/>
    <w:rsid w:val="00C448D0"/>
    <w:rsid w:val="00C57229"/>
    <w:rsid w:val="00C6150B"/>
    <w:rsid w:val="00C67678"/>
    <w:rsid w:val="00C72549"/>
    <w:rsid w:val="00C72FAE"/>
    <w:rsid w:val="00C75D9E"/>
    <w:rsid w:val="00C82302"/>
    <w:rsid w:val="00C82346"/>
    <w:rsid w:val="00C83005"/>
    <w:rsid w:val="00C933FD"/>
    <w:rsid w:val="00C95BFC"/>
    <w:rsid w:val="00CA0D9D"/>
    <w:rsid w:val="00CA16CB"/>
    <w:rsid w:val="00CA605C"/>
    <w:rsid w:val="00CB3AC4"/>
    <w:rsid w:val="00CD2B45"/>
    <w:rsid w:val="00CD384C"/>
    <w:rsid w:val="00CE6E88"/>
    <w:rsid w:val="00CF175A"/>
    <w:rsid w:val="00CF40B8"/>
    <w:rsid w:val="00CF6B47"/>
    <w:rsid w:val="00CF7CF0"/>
    <w:rsid w:val="00D012E1"/>
    <w:rsid w:val="00D15E4F"/>
    <w:rsid w:val="00D166F8"/>
    <w:rsid w:val="00D24E9C"/>
    <w:rsid w:val="00D25210"/>
    <w:rsid w:val="00D32066"/>
    <w:rsid w:val="00D32874"/>
    <w:rsid w:val="00D34C9D"/>
    <w:rsid w:val="00D442D1"/>
    <w:rsid w:val="00D505B2"/>
    <w:rsid w:val="00D52336"/>
    <w:rsid w:val="00D624B0"/>
    <w:rsid w:val="00D71678"/>
    <w:rsid w:val="00D93DA4"/>
    <w:rsid w:val="00DB1A2C"/>
    <w:rsid w:val="00DB5926"/>
    <w:rsid w:val="00DC73E3"/>
    <w:rsid w:val="00DC7A08"/>
    <w:rsid w:val="00DF036B"/>
    <w:rsid w:val="00DF1BB0"/>
    <w:rsid w:val="00DF3B91"/>
    <w:rsid w:val="00E05B49"/>
    <w:rsid w:val="00E174A7"/>
    <w:rsid w:val="00E230ED"/>
    <w:rsid w:val="00E364F1"/>
    <w:rsid w:val="00E374F8"/>
    <w:rsid w:val="00E45420"/>
    <w:rsid w:val="00E50197"/>
    <w:rsid w:val="00E52565"/>
    <w:rsid w:val="00E6773E"/>
    <w:rsid w:val="00E67FEC"/>
    <w:rsid w:val="00E74AAE"/>
    <w:rsid w:val="00E9134F"/>
    <w:rsid w:val="00EA4233"/>
    <w:rsid w:val="00EA79FE"/>
    <w:rsid w:val="00EB072E"/>
    <w:rsid w:val="00EB2459"/>
    <w:rsid w:val="00EB4C79"/>
    <w:rsid w:val="00EC3DA2"/>
    <w:rsid w:val="00ED6765"/>
    <w:rsid w:val="00EE3709"/>
    <w:rsid w:val="00F00EF4"/>
    <w:rsid w:val="00F029A3"/>
    <w:rsid w:val="00F032E8"/>
    <w:rsid w:val="00F07BB1"/>
    <w:rsid w:val="00F13348"/>
    <w:rsid w:val="00F22B27"/>
    <w:rsid w:val="00F24B4D"/>
    <w:rsid w:val="00F25E22"/>
    <w:rsid w:val="00F50454"/>
    <w:rsid w:val="00F53D74"/>
    <w:rsid w:val="00F738D2"/>
    <w:rsid w:val="00F80D16"/>
    <w:rsid w:val="00F904A8"/>
    <w:rsid w:val="00FA3445"/>
    <w:rsid w:val="00FA5EA2"/>
    <w:rsid w:val="00FC1254"/>
    <w:rsid w:val="00FC54D5"/>
    <w:rsid w:val="00FC6F8D"/>
    <w:rsid w:val="00FD137F"/>
    <w:rsid w:val="00FD1CD6"/>
    <w:rsid w:val="00FD33D0"/>
    <w:rsid w:val="00FE39E9"/>
    <w:rsid w:val="00FF1A11"/>
    <w:rsid w:val="00FF675E"/>
    <w:rsid w:val="148FEB71"/>
    <w:rsid w:val="20919E3C"/>
    <w:rsid w:val="3C91688D"/>
    <w:rsid w:val="4210E4EC"/>
    <w:rsid w:val="58713EC8"/>
    <w:rsid w:val="59241B47"/>
    <w:rsid w:val="64E04EA6"/>
    <w:rsid w:val="6AFA8D0E"/>
    <w:rsid w:val="6C3C0B11"/>
    <w:rsid w:val="73418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C8C36"/>
  <w15:docId w15:val="{7D78BFA7-AE61-4879-826E-77E6225DD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83590"/>
    <w:pPr>
      <w:jc w:val="both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3D5A7E"/>
    <w:pPr>
      <w:spacing w:line="360" w:lineRule="auto"/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1D1B"/>
    <w:pPr>
      <w:keepNext/>
      <w:keepLines/>
      <w:spacing w:before="40" w:after="0" w:line="360" w:lineRule="auto"/>
      <w:outlineLvl w:val="1"/>
    </w:pPr>
    <w:rPr>
      <w:rFonts w:eastAsiaTheme="majorEastAsia" w:cstheme="majorBidi"/>
      <w:b/>
      <w:sz w:val="28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234B57"/>
    <w:pPr>
      <w:spacing w:after="0" w:line="240" w:lineRule="auto"/>
      <w:contextualSpacing/>
      <w:jc w:val="center"/>
    </w:pPr>
    <w:rPr>
      <w:rFonts w:eastAsiaTheme="majorEastAsia" w:cstheme="majorBidi"/>
      <w:b/>
      <w:spacing w:val="-10"/>
      <w:kern w:val="28"/>
      <w:sz w:val="72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34B57"/>
    <w:rPr>
      <w:rFonts w:ascii="Times New Roman" w:eastAsiaTheme="majorEastAsia" w:hAnsi="Times New Roman" w:cstheme="majorBidi"/>
      <w:b/>
      <w:spacing w:val="-10"/>
      <w:kern w:val="28"/>
      <w:sz w:val="72"/>
      <w:szCs w:val="56"/>
    </w:rPr>
  </w:style>
  <w:style w:type="character" w:customStyle="1" w:styleId="Nadpis1Char">
    <w:name w:val="Nadpis 1 Char"/>
    <w:basedOn w:val="Standardnpsmoodstavce"/>
    <w:link w:val="Nadpis1"/>
    <w:uiPriority w:val="9"/>
    <w:rsid w:val="003D5A7E"/>
    <w:rPr>
      <w:rFonts w:ascii="Times New Roman" w:hAnsi="Times New Roman"/>
      <w:b/>
      <w:sz w:val="32"/>
    </w:rPr>
  </w:style>
  <w:style w:type="character" w:customStyle="1" w:styleId="Nadpis2Char">
    <w:name w:val="Nadpis 2 Char"/>
    <w:basedOn w:val="Standardnpsmoodstavce"/>
    <w:link w:val="Nadpis2"/>
    <w:uiPriority w:val="9"/>
    <w:rsid w:val="00A21D1B"/>
    <w:rPr>
      <w:rFonts w:ascii="Times New Roman" w:eastAsiaTheme="majorEastAsia" w:hAnsi="Times New Roman" w:cstheme="majorBidi"/>
      <w:b/>
      <w:sz w:val="28"/>
      <w:szCs w:val="26"/>
    </w:rPr>
  </w:style>
  <w:style w:type="paragraph" w:styleId="Zhlav">
    <w:name w:val="header"/>
    <w:basedOn w:val="Normln"/>
    <w:link w:val="ZhlavChar"/>
    <w:uiPriority w:val="99"/>
    <w:unhideWhenUsed/>
    <w:rsid w:val="009C48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C482E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9C48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qFormat/>
    <w:rsid w:val="009C482E"/>
    <w:rPr>
      <w:rFonts w:ascii="Times New Roman" w:hAnsi="Times New Roman"/>
      <w:sz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4566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5662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5662C"/>
    <w:rPr>
      <w:rFonts w:ascii="Times New Roman" w:hAnsi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5662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5662C"/>
    <w:rPr>
      <w:rFonts w:ascii="Times New Roman" w:hAnsi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566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66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4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372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Wiesnerová</dc:creator>
  <cp:lastModifiedBy>Premysl Simak</cp:lastModifiedBy>
  <cp:revision>6</cp:revision>
  <dcterms:created xsi:type="dcterms:W3CDTF">2020-05-11T16:59:00Z</dcterms:created>
  <dcterms:modified xsi:type="dcterms:W3CDTF">2020-05-12T06:56:00Z</dcterms:modified>
</cp:coreProperties>
</file>